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0D" w:rsidRDefault="004109E3">
      <w:pPr>
        <w:pStyle w:val="Cuerpo"/>
        <w:jc w:val="both"/>
        <w:rPr>
          <w:rFonts w:ascii="Arial" w:eastAsia="Arial" w:hAnsi="Arial" w:cs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 xml:space="preserve">LINK: </w:t>
      </w:r>
      <w:hyperlink r:id="rId6" w:history="1">
        <w:r>
          <w:rPr>
            <w:rStyle w:val="Hyperlink1"/>
            <w:rFonts w:ascii="Arial" w:hAnsi="Arial"/>
            <w:b/>
            <w:bCs/>
          </w:rPr>
          <w:t>http://periodicooficial.jalisco.gob.mx/sites/periodicooficial.jalisco.gob.mx/files/12-19-15-xxiii.pdf</w:t>
        </w:r>
      </w:hyperlink>
    </w:p>
    <w:p w:rsidR="00C07C0D" w:rsidRDefault="00C07C0D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C07C0D" w:rsidRDefault="00C07C0D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C07C0D" w:rsidRDefault="004109E3">
      <w:pPr>
        <w:pStyle w:val="Cuerp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LEY DE INGRESOS 2016 DE</w: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950277</wp:posOffset>
                </wp:positionH>
                <wp:positionV relativeFrom="page">
                  <wp:posOffset>1428750</wp:posOffset>
                </wp:positionV>
                <wp:extent cx="1257300" cy="436464"/>
                <wp:effectExtent l="0" t="0" r="0" b="0"/>
                <wp:wrapSquare wrapText="bothSides" distT="0" distB="0" distL="0" distR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364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7C0D" w:rsidRDefault="004109E3">
                            <w:pPr>
                              <w:pStyle w:val="Descripcin"/>
                              <w:tabs>
                                <w:tab w:val="left" w:pos="144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ADMINISTRACIÓN</w:t>
                            </w:r>
                          </w:p>
                          <w:p w:rsidR="00C07C0D" w:rsidRDefault="004109E3">
                            <w:pPr>
                              <w:pStyle w:val="Descripcin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2015-2018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4.8pt;margin-top:112.5pt;width:99.0pt;height:34.4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ADMINISTRACI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N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2015-2018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rFonts w:ascii="Arial" w:hAnsi="Arial"/>
          <w:b/>
          <w:bCs/>
        </w:rPr>
        <w:t xml:space="preserve"> TONAL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, JALISCO. P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GINA 5</w:t>
      </w:r>
    </w:p>
    <w:p w:rsidR="00C07C0D" w:rsidRDefault="00C07C0D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C07C0D" w:rsidRDefault="00C07C0D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C07C0D" w:rsidRDefault="004109E3">
      <w:pPr>
        <w:pStyle w:val="Cuerp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  <w:lang w:val="es-MX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-177800</wp:posOffset>
            </wp:positionH>
            <wp:positionV relativeFrom="line">
              <wp:posOffset>268095</wp:posOffset>
            </wp:positionV>
            <wp:extent cx="6030595" cy="107533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aptura de pantalla 2016-07-09 a las 3.25.24 p.m.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0753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07C0D" w:rsidRDefault="00C07C0D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C07C0D" w:rsidRDefault="00C07C0D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C07C0D" w:rsidRDefault="00C07C0D">
      <w:pPr>
        <w:pStyle w:val="Cuerpo"/>
        <w:jc w:val="both"/>
      </w:pPr>
    </w:p>
    <w:sectPr w:rsidR="00C07C0D">
      <w:headerReference w:type="default" r:id="rId8"/>
      <w:footerReference w:type="default" r:id="rId9"/>
      <w:pgSz w:w="12240" w:h="15840"/>
      <w:pgMar w:top="1701" w:right="900" w:bottom="1531" w:left="184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9E3" w:rsidRDefault="004109E3">
      <w:r>
        <w:separator/>
      </w:r>
    </w:p>
  </w:endnote>
  <w:endnote w:type="continuationSeparator" w:id="0">
    <w:p w:rsidR="004109E3" w:rsidRDefault="0041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0D" w:rsidRDefault="00C07C0D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9E3" w:rsidRDefault="004109E3">
      <w:r>
        <w:separator/>
      </w:r>
    </w:p>
  </w:footnote>
  <w:footnote w:type="continuationSeparator" w:id="0">
    <w:p w:rsidR="004109E3" w:rsidRDefault="00410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0D" w:rsidRDefault="004109E3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1078865</wp:posOffset>
          </wp:positionH>
          <wp:positionV relativeFrom="page">
            <wp:posOffset>390525</wp:posOffset>
          </wp:positionV>
          <wp:extent cx="1000125" cy="1038225"/>
          <wp:effectExtent l="0" t="0" r="0" b="0"/>
          <wp:wrapNone/>
          <wp:docPr id="1073741825" name="officeArt object" descr="12177810_10153729515214861_318236785_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 descr="12177810_10153729515214861_318236785_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38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5572125</wp:posOffset>
          </wp:positionH>
          <wp:positionV relativeFrom="page">
            <wp:posOffset>276225</wp:posOffset>
          </wp:positionV>
          <wp:extent cx="1457325" cy="1152525"/>
          <wp:effectExtent l="0" t="0" r="0" b="0"/>
          <wp:wrapNone/>
          <wp:docPr id="1073741826" name="officeArt object" descr="https://scontent-lax3-1.xx.fbcdn.net/hphotos-xpt1/v/t34.0-12/12188687_10153729515204861_1770515156_n.jpg?oh=65e24bd0de224e679ed656dc71834202&amp;oe=5632E3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https://scontent-lax3-1.xx.fbcdn.net/hphotos-xpt1/v/t34.0-12/12188687_10153729515204861_1770515156_n.jpg?oh=65e24bd0de224e679ed656dc71834202&amp;oe=5632E3E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152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C07C0D" w:rsidRDefault="00C07C0D">
    <w:pPr>
      <w:pStyle w:val="Encabezado"/>
    </w:pPr>
  </w:p>
  <w:p w:rsidR="00C07C0D" w:rsidRDefault="00C07C0D">
    <w:pPr>
      <w:pStyle w:val="Encabezado"/>
    </w:pPr>
  </w:p>
  <w:p w:rsidR="00C07C0D" w:rsidRDefault="00C07C0D">
    <w:pPr>
      <w:pStyle w:val="Encabezado"/>
    </w:pPr>
  </w:p>
  <w:p w:rsidR="00C07C0D" w:rsidRDefault="004109E3">
    <w:pPr>
      <w:pStyle w:val="Encabezado"/>
      <w:tabs>
        <w:tab w:val="clear" w:pos="4419"/>
        <w:tab w:val="clear" w:pos="8838"/>
        <w:tab w:val="left" w:pos="6301"/>
      </w:tabs>
      <w:rPr>
        <w:rStyle w:val="Ninguno"/>
        <w:rFonts w:ascii="Arial" w:eastAsia="Arial" w:hAnsi="Arial" w:cs="Arial"/>
      </w:rPr>
    </w:pPr>
    <w:r>
      <w:rPr>
        <w:rStyle w:val="Ninguno"/>
        <w:rFonts w:ascii="Arial" w:hAnsi="Arial"/>
      </w:rPr>
      <w:t xml:space="preserve">                          </w:t>
    </w:r>
  </w:p>
  <w:p w:rsidR="00C07C0D" w:rsidRDefault="00C07C0D">
    <w:pPr>
      <w:pStyle w:val="Sinespaciado"/>
      <w:jc w:val="right"/>
      <w:rPr>
        <w:rStyle w:val="Ninguno"/>
        <w:rFonts w:ascii="Arial" w:eastAsia="Arial" w:hAnsi="Arial" w:cs="Arial"/>
        <w:b/>
        <w:bCs/>
        <w:color w:val="FF2600"/>
        <w:sz w:val="24"/>
        <w:szCs w:val="24"/>
      </w:rPr>
    </w:pPr>
  </w:p>
  <w:p w:rsidR="00C07C0D" w:rsidRDefault="004109E3">
    <w:pPr>
      <w:pStyle w:val="Sinespaciado"/>
      <w:jc w:val="center"/>
      <w:rPr>
        <w:rStyle w:val="Ninguno"/>
        <w:b/>
        <w:bCs/>
        <w:sz w:val="24"/>
        <w:szCs w:val="24"/>
      </w:rPr>
    </w:pPr>
    <w:hyperlink r:id="rId3" w:history="1">
      <w:r>
        <w:rPr>
          <w:rStyle w:val="Hyperlink0"/>
          <w:lang w:val="en-US"/>
        </w:rPr>
        <w:t>www.tonala.gob.mx</w:t>
      </w:r>
    </w:hyperlink>
  </w:p>
  <w:p w:rsidR="00C07C0D" w:rsidRDefault="00C07C0D">
    <w:pPr>
      <w:pStyle w:val="Sinespaciado"/>
      <w:jc w:val="right"/>
      <w:rPr>
        <w:rStyle w:val="Ninguno"/>
        <w:b/>
        <w:bCs/>
        <w:sz w:val="24"/>
        <w:szCs w:val="24"/>
      </w:rPr>
    </w:pPr>
  </w:p>
  <w:p w:rsidR="00C07C0D" w:rsidRDefault="004109E3">
    <w:pPr>
      <w:pStyle w:val="Sinespaciado"/>
      <w:jc w:val="center"/>
      <w:rPr>
        <w:rStyle w:val="Ninguno"/>
        <w:sz w:val="24"/>
        <w:szCs w:val="24"/>
      </w:rPr>
    </w:pPr>
    <w:r>
      <w:rPr>
        <w:rStyle w:val="Ninguno"/>
        <w:b/>
        <w:bCs/>
        <w:sz w:val="24"/>
        <w:szCs w:val="24"/>
      </w:rPr>
      <w:t>CRITERIO IMCO # 21</w:t>
    </w:r>
  </w:p>
  <w:p w:rsidR="00C07C0D" w:rsidRDefault="004109E3">
    <w:pPr>
      <w:pStyle w:val="Sinespaciado"/>
      <w:jc w:val="center"/>
      <w:rPr>
        <w:rStyle w:val="Ninguno"/>
        <w:b/>
        <w:bCs/>
        <w:sz w:val="24"/>
        <w:szCs w:val="24"/>
      </w:rPr>
    </w:pPr>
    <w:r>
      <w:rPr>
        <w:rStyle w:val="Ninguno"/>
        <w:sz w:val="24"/>
        <w:szCs w:val="24"/>
      </w:rPr>
      <w:t xml:space="preserve">¿EN LA LEY DE </w:t>
    </w:r>
    <w:r>
      <w:rPr>
        <w:rStyle w:val="Ninguno"/>
        <w:sz w:val="24"/>
        <w:szCs w:val="24"/>
      </w:rPr>
      <w:t>INGRESOS SE DESGLOSA EL TOTAL DE INGRESOS POR CONCEPTO DE PARTICIPACIONES?</w:t>
    </w:r>
  </w:p>
  <w:p w:rsidR="00C07C0D" w:rsidRDefault="00C07C0D">
    <w:pPr>
      <w:pStyle w:val="Sinespaci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0D"/>
    <w:rsid w:val="000D579F"/>
    <w:rsid w:val="004109E3"/>
    <w:rsid w:val="00C0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AFE1D-C80D-42A3-92B0-A8B64F9F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Hyperlink1">
    <w:name w:val="Hyperlink.1"/>
    <w:basedOn w:val="Ninguno"/>
    <w:rPr>
      <w:color w:val="0000FF"/>
      <w:u w:val="single" w:color="0000FF"/>
      <w:lang w:val="en-US"/>
    </w:rPr>
  </w:style>
  <w:style w:type="paragraph" w:styleId="Descripci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riodicooficial.jalisco.gob.mx/sites/periodicooficial.jalisco.gob.mx/files/12-19-15-xxiii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nala.gob.mx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Darkrai Ballesteros de Dios</dc:creator>
  <cp:lastModifiedBy>Darkrai Ballesteros de Dios</cp:lastModifiedBy>
  <cp:revision>3</cp:revision>
  <cp:lastPrinted>2016-07-15T18:47:00Z</cp:lastPrinted>
  <dcterms:created xsi:type="dcterms:W3CDTF">2016-07-15T18:47:00Z</dcterms:created>
  <dcterms:modified xsi:type="dcterms:W3CDTF">2016-07-15T18:47:00Z</dcterms:modified>
</cp:coreProperties>
</file>