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8" w:rsidRDefault="008A5668" w:rsidP="008A5668">
      <w:pPr>
        <w:jc w:val="center"/>
        <w:rPr>
          <w:b/>
          <w:color w:val="444444"/>
          <w:sz w:val="32"/>
          <w:szCs w:val="32"/>
          <w:shd w:val="clear" w:color="auto" w:fill="FFFFFF"/>
        </w:rPr>
      </w:pPr>
    </w:p>
    <w:p w:rsidR="00F40C9F" w:rsidRDefault="008A5668" w:rsidP="008A5668">
      <w:pPr>
        <w:jc w:val="center"/>
        <w:rPr>
          <w:b/>
          <w:color w:val="444444"/>
          <w:sz w:val="32"/>
          <w:szCs w:val="32"/>
          <w:shd w:val="clear" w:color="auto" w:fill="FFFFFF"/>
        </w:rPr>
      </w:pPr>
      <w:r w:rsidRPr="008A5668">
        <w:rPr>
          <w:b/>
          <w:color w:val="444444"/>
          <w:sz w:val="32"/>
          <w:szCs w:val="32"/>
          <w:shd w:val="clear" w:color="auto" w:fill="FFFFFF"/>
        </w:rPr>
        <w:t>78. ¿Contiene criterios para la administración y gasto de ingresos excedentes?</w:t>
      </w:r>
    </w:p>
    <w:p w:rsidR="008A5668" w:rsidRPr="006E683A" w:rsidRDefault="008A5668" w:rsidP="008A5668">
      <w:pPr>
        <w:spacing w:after="0" w:line="240" w:lineRule="auto"/>
        <w:jc w:val="both"/>
        <w:textAlignment w:val="top"/>
        <w:rPr>
          <w:rFonts w:asciiTheme="majorHAnsi" w:hAnsiTheme="majorHAnsi" w:cs="Arial"/>
          <w:color w:val="000000"/>
          <w:sz w:val="28"/>
          <w:szCs w:val="28"/>
        </w:rPr>
      </w:pPr>
      <w:r w:rsidRPr="006E683A">
        <w:rPr>
          <w:rFonts w:asciiTheme="majorHAnsi" w:hAnsiTheme="majorHAnsi" w:cs="Arial"/>
          <w:color w:val="000000"/>
          <w:sz w:val="28"/>
          <w:szCs w:val="28"/>
        </w:rPr>
        <w:t>Se establecen normas y requisitos que se deben cumplir para la administración y gastos de ingresos excedentes.</w:t>
      </w:r>
    </w:p>
    <w:p w:rsidR="008A5668" w:rsidRPr="006E683A" w:rsidRDefault="008A5668" w:rsidP="008A5668">
      <w:pPr>
        <w:spacing w:after="0" w:line="240" w:lineRule="auto"/>
        <w:jc w:val="both"/>
        <w:textAlignment w:val="top"/>
        <w:rPr>
          <w:b/>
          <w:sz w:val="28"/>
          <w:szCs w:val="28"/>
        </w:rPr>
      </w:pPr>
      <w:r w:rsidRPr="006E683A">
        <w:rPr>
          <w:b/>
          <w:sz w:val="28"/>
          <w:szCs w:val="28"/>
        </w:rPr>
        <w:t xml:space="preserve"> </w:t>
      </w:r>
    </w:p>
    <w:p w:rsidR="008A5668" w:rsidRPr="006E683A" w:rsidRDefault="008A5668" w:rsidP="008A5668">
      <w:pPr>
        <w:spacing w:after="0" w:line="240" w:lineRule="auto"/>
        <w:jc w:val="both"/>
        <w:textAlignment w:val="top"/>
        <w:rPr>
          <w:rFonts w:asciiTheme="majorHAnsi" w:hAnsiTheme="majorHAnsi" w:cs="Arial"/>
          <w:color w:val="000000"/>
          <w:sz w:val="28"/>
          <w:szCs w:val="28"/>
        </w:rPr>
      </w:pPr>
      <w:r w:rsidRPr="006E683A">
        <w:rPr>
          <w:b/>
          <w:sz w:val="28"/>
          <w:szCs w:val="28"/>
        </w:rPr>
        <w:t>Ubicación:</w:t>
      </w:r>
      <w:r w:rsidRPr="006E683A">
        <w:rPr>
          <w:sz w:val="28"/>
          <w:szCs w:val="28"/>
        </w:rPr>
        <w:t xml:space="preserve"> </w:t>
      </w:r>
      <w:r w:rsidRPr="006E683A">
        <w:rPr>
          <w:rFonts w:asciiTheme="majorHAnsi" w:hAnsiTheme="majorHAnsi" w:cs="Arial"/>
          <w:color w:val="000000"/>
          <w:sz w:val="28"/>
          <w:szCs w:val="28"/>
        </w:rPr>
        <w:t>En el Reglamento de Gobierno y la Administración Pública del Ayuntamiento Constitucional de Tonalá.</w:t>
      </w:r>
    </w:p>
    <w:p w:rsidR="006E683A" w:rsidRPr="006E683A" w:rsidRDefault="006E683A" w:rsidP="008A5668">
      <w:pPr>
        <w:spacing w:after="0" w:line="240" w:lineRule="auto"/>
        <w:jc w:val="both"/>
        <w:textAlignment w:val="top"/>
        <w:rPr>
          <w:rFonts w:asciiTheme="majorHAnsi" w:hAnsiTheme="majorHAnsi" w:cs="Arial"/>
          <w:color w:val="000000"/>
          <w:sz w:val="28"/>
          <w:szCs w:val="28"/>
        </w:rPr>
      </w:pPr>
    </w:p>
    <w:p w:rsidR="006E683A" w:rsidRPr="006E683A" w:rsidRDefault="006E683A" w:rsidP="006E683A">
      <w:pPr>
        <w:tabs>
          <w:tab w:val="left" w:pos="-720"/>
        </w:tabs>
        <w:suppressAutoHyphens/>
        <w:spacing w:line="240" w:lineRule="auto"/>
        <w:jc w:val="both"/>
        <w:rPr>
          <w:sz w:val="28"/>
          <w:szCs w:val="28"/>
        </w:rPr>
      </w:pPr>
      <w:hyperlink r:id="rId6" w:history="1">
        <w:r w:rsidRPr="006E683A">
          <w:rPr>
            <w:rStyle w:val="Hipervnculo"/>
            <w:sz w:val="28"/>
            <w:szCs w:val="28"/>
          </w:rPr>
          <w:t>www.tonala.gob.mx/portal/assets/reglamento-del-gobierno-y-la-administraci%C3%B3n-p%C3%BAblica-del-ayuntamiento-constitucional-de-tonal%C3%A1%2c-jalisco-vigente.pdf</w:t>
        </w:r>
      </w:hyperlink>
    </w:p>
    <w:p w:rsidR="006E683A" w:rsidRPr="006E683A" w:rsidRDefault="006E683A" w:rsidP="006E683A">
      <w:pPr>
        <w:tabs>
          <w:tab w:val="left" w:pos="-720"/>
        </w:tabs>
        <w:suppressAutoHyphens/>
        <w:spacing w:line="24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6E683A">
        <w:rPr>
          <w:sz w:val="28"/>
          <w:szCs w:val="28"/>
        </w:rPr>
        <w:t xml:space="preserve">En el portal de Internet del municipio en el apartado de Transparencia en el contenido de leyes y Reglamentos, </w:t>
      </w:r>
      <w:r w:rsidRPr="006E683A">
        <w:rPr>
          <w:rFonts w:asciiTheme="majorHAnsi" w:hAnsiTheme="majorHAnsi" w:cs="Arial"/>
          <w:color w:val="000000"/>
          <w:sz w:val="28"/>
          <w:szCs w:val="28"/>
        </w:rPr>
        <w:t>Reglamento de Gobierno y la Administración Pública del Ayuntamiento Constitucional de Tonalá.</w:t>
      </w:r>
      <w:bookmarkStart w:id="0" w:name="_GoBack"/>
      <w:bookmarkEnd w:id="0"/>
    </w:p>
    <w:p w:rsidR="006E683A" w:rsidRPr="006E683A" w:rsidRDefault="006E683A" w:rsidP="006E683A">
      <w:pPr>
        <w:tabs>
          <w:tab w:val="left" w:pos="-720"/>
        </w:tabs>
        <w:suppressAutoHyphens/>
        <w:spacing w:line="240" w:lineRule="auto"/>
        <w:jc w:val="both"/>
      </w:pPr>
    </w:p>
    <w:p w:rsidR="006E683A" w:rsidRDefault="006E683A" w:rsidP="006E683A">
      <w:pPr>
        <w:tabs>
          <w:tab w:val="left" w:pos="-720"/>
        </w:tabs>
        <w:suppressAutoHyphens/>
        <w:spacing w:line="240" w:lineRule="auto"/>
        <w:jc w:val="both"/>
        <w:rPr>
          <w:b/>
        </w:rPr>
      </w:pPr>
    </w:p>
    <w:p w:rsidR="006E683A" w:rsidRDefault="006E683A" w:rsidP="008A5668">
      <w:pPr>
        <w:spacing w:after="0" w:line="240" w:lineRule="auto"/>
        <w:jc w:val="both"/>
        <w:textAlignment w:val="top"/>
        <w:rPr>
          <w:rFonts w:asciiTheme="majorHAnsi" w:hAnsiTheme="majorHAnsi" w:cs="Arial"/>
          <w:color w:val="000000"/>
        </w:rPr>
      </w:pPr>
    </w:p>
    <w:p w:rsidR="008A5668" w:rsidRDefault="008A5668" w:rsidP="008A5668">
      <w:pPr>
        <w:spacing w:after="0" w:line="240" w:lineRule="auto"/>
        <w:jc w:val="both"/>
        <w:textAlignment w:val="top"/>
        <w:rPr>
          <w:rFonts w:asciiTheme="majorHAnsi" w:hAnsiTheme="majorHAnsi" w:cs="Arial"/>
          <w:color w:val="000000"/>
        </w:rPr>
      </w:pPr>
    </w:p>
    <w:p w:rsidR="008A5668" w:rsidRDefault="008A5668" w:rsidP="008A5668">
      <w:pPr>
        <w:spacing w:after="0" w:line="240" w:lineRule="auto"/>
        <w:jc w:val="both"/>
        <w:textAlignment w:val="top"/>
        <w:rPr>
          <w:rFonts w:asciiTheme="majorHAnsi" w:hAnsiTheme="majorHAnsi" w:cs="Arial"/>
          <w:color w:val="000000"/>
        </w:rPr>
      </w:pPr>
    </w:p>
    <w:p w:rsidR="008A5668" w:rsidRPr="008A5668" w:rsidRDefault="008A5668" w:rsidP="008A5668">
      <w:pPr>
        <w:jc w:val="center"/>
        <w:rPr>
          <w:b/>
          <w:sz w:val="32"/>
          <w:szCs w:val="32"/>
        </w:rPr>
      </w:pPr>
    </w:p>
    <w:sectPr w:rsidR="008A5668" w:rsidRPr="008A56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51" w:rsidRDefault="00F43B51" w:rsidP="008A5668">
      <w:pPr>
        <w:spacing w:after="0" w:line="240" w:lineRule="auto"/>
      </w:pPr>
      <w:r>
        <w:separator/>
      </w:r>
    </w:p>
  </w:endnote>
  <w:endnote w:type="continuationSeparator" w:id="0">
    <w:p w:rsidR="00F43B51" w:rsidRDefault="00F43B51" w:rsidP="008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51" w:rsidRDefault="00F43B51" w:rsidP="008A5668">
      <w:pPr>
        <w:spacing w:after="0" w:line="240" w:lineRule="auto"/>
      </w:pPr>
      <w:r>
        <w:separator/>
      </w:r>
    </w:p>
  </w:footnote>
  <w:footnote w:type="continuationSeparator" w:id="0">
    <w:p w:rsidR="00F43B51" w:rsidRDefault="00F43B51" w:rsidP="008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68" w:rsidRDefault="008A5668">
    <w:pPr>
      <w:pStyle w:val="Encabezado"/>
    </w:pPr>
    <w:r>
      <w:rPr>
        <w:noProof/>
        <w:lang w:eastAsia="es-MX"/>
      </w:rPr>
      <w:drawing>
        <wp:inline distT="0" distB="0" distL="0" distR="0">
          <wp:extent cx="714308" cy="10178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ON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03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/>
      </w:rPr>
      <w:t xml:space="preserve">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283584" cy="10191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PARENCIA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057" cy="102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8"/>
    <w:rsid w:val="006E683A"/>
    <w:rsid w:val="008A5668"/>
    <w:rsid w:val="00E037ED"/>
    <w:rsid w:val="00F40C9F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CC14F-C65B-493E-82DB-B0CB08F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668"/>
  </w:style>
  <w:style w:type="paragraph" w:styleId="Piedepgina">
    <w:name w:val="footer"/>
    <w:basedOn w:val="Normal"/>
    <w:link w:val="PiedepginaCar"/>
    <w:uiPriority w:val="99"/>
    <w:unhideWhenUsed/>
    <w:rsid w:val="008A5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668"/>
  </w:style>
  <w:style w:type="character" w:styleId="Hipervnculo">
    <w:name w:val="Hyperlink"/>
    <w:basedOn w:val="Fuentedeprrafopredeter"/>
    <w:uiPriority w:val="99"/>
    <w:unhideWhenUsed/>
    <w:rsid w:val="006E6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ala.gob.mx/portal/assets/reglamento-del-gobierno-y-la-administraci%C3%B3n-p%C3%BAblica-del-ayuntamiento-constitucional-de-tonal%C3%A1%2c-jalisco-vigent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Darkrai Ballesteros de Dios</dc:creator>
  <cp:keywords/>
  <dc:description/>
  <cp:lastModifiedBy>Darkrai Ballesteros de Dios</cp:lastModifiedBy>
  <cp:revision>1</cp:revision>
  <cp:lastPrinted>2016-10-30T00:44:00Z</cp:lastPrinted>
  <dcterms:created xsi:type="dcterms:W3CDTF">2016-10-30T00:22:00Z</dcterms:created>
  <dcterms:modified xsi:type="dcterms:W3CDTF">2016-10-30T00:46:00Z</dcterms:modified>
</cp:coreProperties>
</file>