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LINK: </w:t>
      </w:r>
      <w:r>
        <w:rPr>
          <w:rStyle w:val="Hyperlink.0"/>
          <w:rFonts w:ascii="Arial" w:cs="Arial" w:hAnsi="Arial" w:eastAsia="Arial"/>
          <w:b w:val="1"/>
          <w:bCs w:val="1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</w:rPr>
        <w:instrText xml:space="preserve"> HYPERLINK "http://tonala.gob.mx/portal/wp-content/uploads/2016/07/PRESUPUESTO_EGRESOS_2016_TONALA_JALISCO.pdf"</w:instrText>
      </w:r>
      <w:r>
        <w:rPr>
          <w:rStyle w:val="Hyperlink.0"/>
          <w:rFonts w:ascii="Arial" w:cs="Arial" w:hAnsi="Arial" w:eastAsia="Arial"/>
          <w:b w:val="1"/>
          <w:bCs w:val="1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rtl w:val="0"/>
          <w:lang w:val="en-US"/>
        </w:rPr>
        <w:t>http://tonala.gob.mx/portal/wp-content/uploads/2016/07/PRESUPUESTO_EGRESOS_2016_TONALA_JALISCO.pdf</w:t>
      </w:r>
      <w:r>
        <w:rPr>
          <w:rFonts w:ascii="Arial" w:cs="Arial" w:hAnsi="Arial" w:eastAsia="Arial"/>
          <w:b w:val="1"/>
          <w:bCs w:val="1"/>
        </w:rPr>
        <w:fldChar w:fldCharType="end" w:fldLock="0"/>
      </w: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PRESUPUESTO DE EGRESOS PAR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950277</wp:posOffset>
                </wp:positionH>
                <wp:positionV relativeFrom="page">
                  <wp:posOffset>1428750</wp:posOffset>
                </wp:positionV>
                <wp:extent cx="1257300" cy="436464"/>
                <wp:effectExtent l="0" t="0" r="0" b="0"/>
                <wp:wrapSquare wrapText="bothSides" distL="0" distR="0"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64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ADMINISTRACI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2015-2018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4.8pt;margin-top:112.5pt;width:99.0pt;height:34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ADMINISTRACI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2015-2018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Arial" w:hAnsi="Arial"/>
          <w:b w:val="1"/>
          <w:bCs w:val="1"/>
          <w:rtl w:val="0"/>
          <w:lang w:val="es-ES_tradnl"/>
        </w:rPr>
        <w:t>A EL A</w:t>
      </w:r>
      <w:r>
        <w:rPr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Fonts w:ascii="Arial" w:hAnsi="Arial"/>
          <w:b w:val="1"/>
          <w:bCs w:val="1"/>
          <w:rtl w:val="0"/>
          <w:lang w:val="es-ES_tradnl"/>
        </w:rPr>
        <w:t>O 2016, P</w:t>
      </w:r>
      <w:r>
        <w:rPr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Fonts w:ascii="Arial" w:hAnsi="Arial"/>
          <w:b w:val="1"/>
          <w:bCs w:val="1"/>
          <w:rtl w:val="0"/>
          <w:lang w:val="es-ES_tradnl"/>
        </w:rPr>
        <w:t>GINAS 7, 11 Y 31</w:t>
      </w: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189355</wp:posOffset>
            </wp:positionV>
            <wp:extent cx="6030595" cy="16153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a de pantalla 2016-07-17 a las 4.56.28 p.m.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6153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210521</wp:posOffset>
            </wp:positionV>
            <wp:extent cx="5994400" cy="2667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aptura de pantalla 2016-07-17 a las 4.58.13 p.m.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266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-241088</wp:posOffset>
            </wp:positionH>
            <wp:positionV relativeFrom="page">
              <wp:posOffset>2760133</wp:posOffset>
            </wp:positionV>
            <wp:extent cx="6030595" cy="41755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aptura de pantalla 2016-07-17 a las 5.07.26 p.m.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175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FECHA DE ACTUALIZACION:  17 JULIO DE 2016</w:t>
      </w: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</w:pPr>
      <w:r>
        <w:rPr>
          <w:rFonts w:ascii="Arial" w:cs="Arial" w:hAnsi="Arial" w:eastAsia="Arial"/>
          <w:b w:val="1"/>
          <w:bCs w:val="1"/>
        </w:rPr>
      </w:r>
    </w:p>
    <w:sectPr>
      <w:headerReference w:type="default" r:id="rId7"/>
      <w:footerReference w:type="default" r:id="rId8"/>
      <w:pgSz w:w="12240" w:h="15840" w:orient="portrait"/>
      <w:pgMar w:top="1701" w:right="900" w:bottom="1531" w:left="1843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390525</wp:posOffset>
          </wp:positionV>
          <wp:extent cx="1000125" cy="1038225"/>
          <wp:effectExtent l="0" t="0" r="0" b="0"/>
          <wp:wrapNone/>
          <wp:docPr id="1073741825" name="officeArt object" descr="12177810_10153729515214861_318236785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12177810_10153729515214861_318236785_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3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5572125</wp:posOffset>
          </wp:positionH>
          <wp:positionV relativeFrom="page">
            <wp:posOffset>276225</wp:posOffset>
          </wp:positionV>
          <wp:extent cx="1457325" cy="1152525"/>
          <wp:effectExtent l="0" t="0" r="0" b="0"/>
          <wp:wrapNone/>
          <wp:docPr id="1073741826" name="officeArt object" descr="https://scontent-lax3-1.xx.fbcdn.net/hphotos-xpt1/v/t34.0-12/12188687_10153729515204861_1770515156_n.jpg?oh=65e24bd0de224e679ed656dc71834202&amp;oe=5632E3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s://scontent-lax3-1.xx.fbcdn.net/hphotos-xpt1/v/t34.0-12/12188687_10153729515204861_1770515156_n.jpg?oh=65e24bd0de224e679ed656dc71834202&amp;oe=5632E3E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tabs>
        <w:tab w:val="left" w:pos="6301"/>
        <w:tab w:val="clear" w:pos="4419"/>
        <w:tab w:val="clear" w:pos="8838"/>
      </w:tabs>
      <w:rPr>
        <w:rStyle w:val="Ninguno"/>
        <w:rFonts w:ascii="Arial" w:cs="Arial" w:hAnsi="Arial" w:eastAsia="Arial"/>
      </w:rPr>
    </w:pPr>
    <w:r>
      <w:rPr>
        <w:rStyle w:val="Ninguno"/>
        <w:rFonts w:ascii="Arial" w:hAnsi="Arial"/>
        <w:rtl w:val="0"/>
        <w:lang w:val="es-ES_tradnl"/>
      </w:rPr>
      <w:t xml:space="preserve">                          </w:t>
    </w:r>
  </w:p>
  <w:p>
    <w:pPr>
      <w:pStyle w:val="No Spacing"/>
      <w:jc w:val="right"/>
      <w:rPr>
        <w:rStyle w:val="Ninguno"/>
        <w:rFonts w:ascii="Arial" w:cs="Arial" w:hAnsi="Arial" w:eastAsia="Arial"/>
        <w:b w:val="1"/>
        <w:bCs w:val="1"/>
        <w:color w:val="ff2600"/>
        <w:sz w:val="24"/>
        <w:szCs w:val="24"/>
      </w:rPr>
    </w:pPr>
  </w:p>
  <w:p>
    <w:pPr>
      <w:pStyle w:val="No Spacing"/>
      <w:jc w:val="center"/>
      <w:rPr>
        <w:rStyle w:val="Ninguno"/>
        <w:b w:val="1"/>
        <w:bCs w:val="1"/>
        <w:sz w:val="24"/>
        <w:szCs w:val="24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"http://www.tonala.gob.mx"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www.tonala.gob.mx</w:t>
    </w:r>
    <w:r>
      <w:rPr/>
      <w:fldChar w:fldCharType="end" w:fldLock="0"/>
    </w:r>
  </w:p>
  <w:p>
    <w:pPr>
      <w:pStyle w:val="No Spacing"/>
      <w:jc w:val="right"/>
      <w:rPr>
        <w:rStyle w:val="Ninguno"/>
        <w:b w:val="1"/>
        <w:bCs w:val="1"/>
        <w:sz w:val="24"/>
        <w:szCs w:val="24"/>
      </w:rPr>
    </w:pPr>
  </w:p>
  <w:p>
    <w:pPr>
      <w:pStyle w:val="No Spacing"/>
      <w:jc w:val="center"/>
      <w:rPr>
        <w:rStyle w:val="Ninguno"/>
        <w:sz w:val="24"/>
        <w:szCs w:val="24"/>
      </w:rPr>
    </w:pPr>
    <w:r>
      <w:rPr>
        <w:rStyle w:val="Ninguno"/>
        <w:b w:val="1"/>
        <w:bCs w:val="1"/>
        <w:sz w:val="24"/>
        <w:szCs w:val="24"/>
        <w:rtl w:val="0"/>
        <w:lang w:val="es-ES_tradnl"/>
      </w:rPr>
      <w:t>CRITERIO IMCO # 65</w:t>
    </w:r>
  </w:p>
  <w:p>
    <w:pPr>
      <w:pStyle w:val="No Spacing"/>
      <w:jc w:val="center"/>
      <w:rPr>
        <w:rStyle w:val="Ninguno"/>
        <w:b w:val="1"/>
        <w:bCs w:val="1"/>
        <w:sz w:val="24"/>
        <w:szCs w:val="24"/>
      </w:rPr>
    </w:pPr>
    <w:r>
      <w:rPr>
        <w:rStyle w:val="Ninguno"/>
        <w:sz w:val="24"/>
        <w:szCs w:val="24"/>
        <w:rtl w:val="0"/>
        <w:lang w:val="es-ES_tradnl"/>
      </w:rPr>
      <w:t>¿</w:t>
    </w:r>
    <w:r>
      <w:rPr>
        <w:rStyle w:val="Ninguno"/>
        <w:sz w:val="24"/>
        <w:szCs w:val="24"/>
        <w:rtl w:val="0"/>
        <w:lang w:val="es-ES_tradnl"/>
      </w:rPr>
      <w:t>DESGLOSA LOS SUBSIDIOS O AYUDAS SOCIALES?</w:t>
    </w:r>
  </w:p>
  <w:p>
    <w:pPr>
      <w:pStyle w:val="No Spacing"/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