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D9" w:rsidRPr="0082610C" w:rsidRDefault="00D53BD9" w:rsidP="00D53B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610C">
        <w:rPr>
          <w:rFonts w:ascii="Arial" w:hAnsi="Arial" w:cs="Arial"/>
          <w:b/>
          <w:sz w:val="24"/>
          <w:szCs w:val="24"/>
        </w:rPr>
        <w:t>INFORME DE ACTIVIDADES DE LA DIRECCIÓN GENERAL DE OBRAS PÚBLICAS</w:t>
      </w:r>
    </w:p>
    <w:p w:rsidR="00D53BD9" w:rsidRPr="0082610C" w:rsidRDefault="00D53BD9" w:rsidP="00D53B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610C">
        <w:rPr>
          <w:rFonts w:ascii="Arial" w:hAnsi="Arial" w:cs="Arial"/>
          <w:b/>
          <w:sz w:val="24"/>
          <w:szCs w:val="24"/>
        </w:rPr>
        <w:t>TRIMESTRE DE</w:t>
      </w:r>
      <w:r w:rsidR="008C6FC0">
        <w:rPr>
          <w:rFonts w:ascii="Arial" w:hAnsi="Arial" w:cs="Arial"/>
          <w:b/>
          <w:sz w:val="24"/>
          <w:szCs w:val="24"/>
        </w:rPr>
        <w:t>L 01</w:t>
      </w:r>
      <w:r w:rsidRPr="0082610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JULIO-</w:t>
      </w:r>
      <w:r w:rsidR="008C6FC0">
        <w:rPr>
          <w:rFonts w:ascii="Arial" w:hAnsi="Arial" w:cs="Arial"/>
          <w:b/>
          <w:sz w:val="24"/>
          <w:szCs w:val="24"/>
        </w:rPr>
        <w:t xml:space="preserve"> AL 30 DE </w:t>
      </w:r>
      <w:r>
        <w:rPr>
          <w:rFonts w:ascii="Arial" w:hAnsi="Arial" w:cs="Arial"/>
          <w:b/>
          <w:sz w:val="24"/>
          <w:szCs w:val="24"/>
        </w:rPr>
        <w:t>SEPTIEMBRE</w:t>
      </w:r>
      <w:r w:rsidRPr="0082610C">
        <w:rPr>
          <w:rFonts w:ascii="Arial" w:hAnsi="Arial" w:cs="Arial"/>
          <w:b/>
          <w:sz w:val="24"/>
          <w:szCs w:val="24"/>
        </w:rPr>
        <w:t xml:space="preserve"> DE 201</w:t>
      </w:r>
      <w:r>
        <w:rPr>
          <w:rFonts w:ascii="Arial" w:hAnsi="Arial" w:cs="Arial"/>
          <w:b/>
          <w:sz w:val="24"/>
          <w:szCs w:val="24"/>
        </w:rPr>
        <w:t>8</w:t>
      </w:r>
    </w:p>
    <w:p w:rsidR="00D53BD9" w:rsidRPr="0082610C" w:rsidRDefault="00D53BD9" w:rsidP="00D53B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53BD9" w:rsidRDefault="00D53BD9" w:rsidP="00D53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3BD9" w:rsidRPr="0082610C" w:rsidRDefault="00D53BD9" w:rsidP="00D53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3BD9" w:rsidRPr="0082610C" w:rsidRDefault="00D53BD9" w:rsidP="00D53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610C">
        <w:rPr>
          <w:rFonts w:ascii="Arial" w:hAnsi="Arial" w:cs="Arial"/>
          <w:sz w:val="24"/>
          <w:szCs w:val="24"/>
        </w:rPr>
        <w:t xml:space="preserve">Se presentaron proyectos de obra pública ante la Secretaría </w:t>
      </w:r>
      <w:r>
        <w:rPr>
          <w:rFonts w:ascii="Arial" w:hAnsi="Arial" w:cs="Arial"/>
          <w:sz w:val="24"/>
          <w:szCs w:val="24"/>
        </w:rPr>
        <w:t xml:space="preserve">de </w:t>
      </w:r>
      <w:r w:rsidR="00147DF0">
        <w:rPr>
          <w:rFonts w:ascii="Arial" w:hAnsi="Arial" w:cs="Arial"/>
          <w:sz w:val="24"/>
          <w:szCs w:val="24"/>
        </w:rPr>
        <w:t>Hacienda y Crédito Pública de la Federación</w:t>
      </w:r>
      <w:r>
        <w:rPr>
          <w:rFonts w:ascii="Arial" w:hAnsi="Arial" w:cs="Arial"/>
          <w:sz w:val="24"/>
          <w:szCs w:val="24"/>
        </w:rPr>
        <w:t xml:space="preserve">, </w:t>
      </w:r>
      <w:r w:rsidRPr="0082610C">
        <w:rPr>
          <w:rFonts w:ascii="Arial" w:hAnsi="Arial" w:cs="Arial"/>
          <w:sz w:val="24"/>
          <w:szCs w:val="24"/>
        </w:rPr>
        <w:t xml:space="preserve"> para la obtención de apoy</w:t>
      </w:r>
      <w:r>
        <w:rPr>
          <w:rFonts w:ascii="Arial" w:hAnsi="Arial" w:cs="Arial"/>
          <w:sz w:val="24"/>
          <w:szCs w:val="24"/>
        </w:rPr>
        <w:t xml:space="preserve">os  financieros para mejorar las </w:t>
      </w:r>
      <w:r w:rsidRPr="0082610C">
        <w:rPr>
          <w:rFonts w:ascii="Arial" w:hAnsi="Arial" w:cs="Arial"/>
          <w:sz w:val="24"/>
          <w:szCs w:val="24"/>
        </w:rPr>
        <w:t xml:space="preserve">vialidades de nuestro Municipio, logrando obtener  hasta el momento: </w:t>
      </w:r>
    </w:p>
    <w:p w:rsidR="00D53BD9" w:rsidRDefault="00D53BD9" w:rsidP="00D53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3BD9" w:rsidRDefault="00D53BD9" w:rsidP="00D53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F5C">
        <w:rPr>
          <w:rFonts w:ascii="Arial" w:hAnsi="Arial" w:cs="Arial"/>
          <w:sz w:val="24"/>
          <w:szCs w:val="24"/>
        </w:rPr>
        <w:t xml:space="preserve">Una inversión de </w:t>
      </w:r>
      <w:r w:rsidR="007A1179" w:rsidRPr="00956A89">
        <w:rPr>
          <w:rFonts w:ascii="Arial" w:hAnsi="Arial" w:cs="Arial"/>
          <w:sz w:val="24"/>
          <w:szCs w:val="24"/>
        </w:rPr>
        <w:t>$6’000,00000 (seis millones de pesos 00/100 M.N.)</w:t>
      </w:r>
      <w:r w:rsidR="007A1179">
        <w:rPr>
          <w:rFonts w:ascii="Arial" w:hAnsi="Arial" w:cs="Arial"/>
          <w:sz w:val="24"/>
          <w:szCs w:val="24"/>
        </w:rPr>
        <w:t xml:space="preserve"> </w:t>
      </w:r>
      <w:r w:rsidRPr="009F2F5C">
        <w:rPr>
          <w:rFonts w:ascii="Arial" w:hAnsi="Arial" w:cs="Arial"/>
          <w:sz w:val="24"/>
          <w:szCs w:val="24"/>
        </w:rPr>
        <w:t xml:space="preserve">del </w:t>
      </w:r>
      <w:r w:rsidR="007A1179" w:rsidRPr="00956A89">
        <w:rPr>
          <w:rFonts w:ascii="Arial" w:hAnsi="Arial" w:cs="Arial"/>
          <w:sz w:val="24"/>
          <w:szCs w:val="24"/>
        </w:rPr>
        <w:t>Fondo  de Proyecto de Desarrollo</w:t>
      </w:r>
      <w:r w:rsidR="007A1179">
        <w:rPr>
          <w:rFonts w:ascii="Arial" w:hAnsi="Arial" w:cs="Arial"/>
          <w:sz w:val="24"/>
          <w:szCs w:val="24"/>
        </w:rPr>
        <w:t xml:space="preserve"> Regional </w:t>
      </w:r>
      <w:r w:rsidR="007A1179" w:rsidRPr="00956A89">
        <w:rPr>
          <w:rFonts w:ascii="Arial" w:hAnsi="Arial" w:cs="Arial"/>
          <w:sz w:val="24"/>
          <w:szCs w:val="24"/>
        </w:rPr>
        <w:t xml:space="preserve"> 2018 Convenio E</w:t>
      </w:r>
      <w:r w:rsidRPr="009F2F5C">
        <w:rPr>
          <w:rFonts w:ascii="Arial" w:hAnsi="Arial" w:cs="Arial"/>
          <w:sz w:val="24"/>
          <w:szCs w:val="24"/>
        </w:rPr>
        <w:t xml:space="preserve">, con el cual, se ejecutarán </w:t>
      </w:r>
      <w:r w:rsidR="00372747">
        <w:rPr>
          <w:rFonts w:ascii="Arial" w:hAnsi="Arial" w:cs="Arial"/>
          <w:sz w:val="24"/>
          <w:szCs w:val="24"/>
        </w:rPr>
        <w:t>3</w:t>
      </w:r>
      <w:r w:rsidRPr="009F2F5C">
        <w:rPr>
          <w:rFonts w:ascii="Arial" w:hAnsi="Arial" w:cs="Arial"/>
          <w:sz w:val="24"/>
          <w:szCs w:val="24"/>
        </w:rPr>
        <w:t xml:space="preserve"> obras de vialidad, </w:t>
      </w:r>
      <w:r>
        <w:rPr>
          <w:rFonts w:ascii="Arial" w:hAnsi="Arial" w:cs="Arial"/>
          <w:sz w:val="24"/>
          <w:szCs w:val="24"/>
        </w:rPr>
        <w:t>que se describen a continuación</w:t>
      </w:r>
      <w:r w:rsidRPr="009F2F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(Cabe señalar que ya se firmó el convenio, y estamos en espera de la llegada de los recursos</w:t>
      </w:r>
      <w:r w:rsidR="0037274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D53BD9" w:rsidRDefault="00D53BD9" w:rsidP="00D53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5964"/>
        <w:gridCol w:w="2245"/>
      </w:tblGrid>
      <w:tr w:rsidR="00372747" w:rsidRPr="00372747" w:rsidTr="00372747">
        <w:trPr>
          <w:trHeight w:val="46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47" w:rsidRPr="00147DF0" w:rsidRDefault="00147DF0" w:rsidP="00147D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147DF0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No.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47" w:rsidRPr="00147DF0" w:rsidRDefault="00147DF0" w:rsidP="00147D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147DF0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Obra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47" w:rsidRPr="00147DF0" w:rsidRDefault="00147DF0" w:rsidP="00147D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147DF0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Colonia</w:t>
            </w:r>
          </w:p>
        </w:tc>
      </w:tr>
      <w:tr w:rsidR="00372747" w:rsidRPr="00372747" w:rsidTr="00372747">
        <w:trPr>
          <w:trHeight w:val="7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47" w:rsidRPr="00372747" w:rsidRDefault="00372747" w:rsidP="0037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7274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747" w:rsidRPr="00372747" w:rsidRDefault="00372747" w:rsidP="003727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7274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Construcción de empedrado zampeado piedra ahogada en concreto y servicios en la calle Lázaro Cárdenas entre calle San Miguel y calle Fidel Castro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747" w:rsidRPr="00372747" w:rsidRDefault="00372747" w:rsidP="0037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7274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San Miguel de la Punta</w:t>
            </w:r>
          </w:p>
        </w:tc>
      </w:tr>
      <w:tr w:rsidR="00372747" w:rsidRPr="00372747" w:rsidTr="00372747">
        <w:trPr>
          <w:trHeight w:val="831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47" w:rsidRPr="00372747" w:rsidRDefault="00372747" w:rsidP="0037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7274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747" w:rsidRPr="00372747" w:rsidRDefault="00372747" w:rsidP="003727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7274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Encarpetado asfáltico calle Reforma entre la calle Madero y la calle Independencia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747" w:rsidRPr="00372747" w:rsidRDefault="00372747" w:rsidP="0037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7274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Santa Cruz de las Huertas</w:t>
            </w:r>
          </w:p>
        </w:tc>
      </w:tr>
      <w:tr w:rsidR="00372747" w:rsidRPr="00372747" w:rsidTr="00372747">
        <w:trPr>
          <w:trHeight w:val="62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47" w:rsidRPr="00372747" w:rsidRDefault="00372747" w:rsidP="0037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7274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747" w:rsidRPr="00372747" w:rsidRDefault="00372747" w:rsidP="003727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proofErr w:type="spellStart"/>
            <w:r w:rsidRPr="0037274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Reencarpetado</w:t>
            </w:r>
            <w:proofErr w:type="spellEnd"/>
            <w:r w:rsidRPr="0037274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asfáltico calle Cerezo-Ciruelo entre calle Sauz y Av. Malecón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747" w:rsidRPr="00372747" w:rsidRDefault="00372747" w:rsidP="0037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7274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Villas de Oriente II</w:t>
            </w:r>
          </w:p>
        </w:tc>
      </w:tr>
    </w:tbl>
    <w:p w:rsidR="00D53BD9" w:rsidRDefault="00D53BD9" w:rsidP="00D53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3BD9" w:rsidRPr="0082610C" w:rsidRDefault="00D53BD9" w:rsidP="00D53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610C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 xml:space="preserve">llevó a cabo </w:t>
      </w:r>
      <w:r w:rsidRPr="0082610C">
        <w:rPr>
          <w:rFonts w:ascii="Arial" w:hAnsi="Arial" w:cs="Arial"/>
          <w:sz w:val="24"/>
          <w:szCs w:val="24"/>
        </w:rPr>
        <w:t xml:space="preserve"> la revisión de estimaciones y el envío de</w:t>
      </w:r>
      <w:r w:rsidR="008C6FC0">
        <w:rPr>
          <w:rFonts w:ascii="Arial" w:hAnsi="Arial" w:cs="Arial"/>
          <w:sz w:val="24"/>
          <w:szCs w:val="24"/>
        </w:rPr>
        <w:t xml:space="preserve"> 92 </w:t>
      </w:r>
      <w:r w:rsidRPr="0082610C">
        <w:rPr>
          <w:rFonts w:ascii="Arial" w:hAnsi="Arial" w:cs="Arial"/>
          <w:sz w:val="24"/>
          <w:szCs w:val="24"/>
        </w:rPr>
        <w:t xml:space="preserve"> trámites de estos a la Contraloría y Tesorería Municipal para su liberación y pago.  </w:t>
      </w:r>
    </w:p>
    <w:p w:rsidR="00D53BD9" w:rsidRDefault="00D53BD9" w:rsidP="00D53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6FC0" w:rsidRDefault="00D53BD9" w:rsidP="00D53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asistió a la capacitación de </w:t>
      </w:r>
      <w:r w:rsidR="008C6FC0">
        <w:rPr>
          <w:rFonts w:ascii="Arial" w:hAnsi="Arial" w:cs="Arial"/>
          <w:sz w:val="24"/>
          <w:szCs w:val="24"/>
        </w:rPr>
        <w:t>elaboración de CUIS, impartidas por personal de la SEDESOL de oficinas centrales.</w:t>
      </w:r>
    </w:p>
    <w:p w:rsidR="008C6FC0" w:rsidRDefault="008C6FC0" w:rsidP="00D53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3BD9" w:rsidRDefault="008C6FC0" w:rsidP="00D53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Taller para la entrega recepción impartido por la ASEJ</w:t>
      </w:r>
      <w:r w:rsidR="00D53BD9">
        <w:rPr>
          <w:rFonts w:ascii="Arial" w:hAnsi="Arial" w:cs="Arial"/>
          <w:sz w:val="24"/>
          <w:szCs w:val="24"/>
        </w:rPr>
        <w:t>.</w:t>
      </w:r>
    </w:p>
    <w:p w:rsidR="00D53BD9" w:rsidRDefault="00D53BD9" w:rsidP="00D53B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3BD9" w:rsidRDefault="00D53BD9" w:rsidP="00D53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asistió a la Implementación del sistema ADDCORE  para el cumplimiento de la Ley de Contabilidad Gubernamental.  En el que se proporcionó información correspondiente al Módulo de Obra Pública</w:t>
      </w:r>
      <w:r w:rsidR="008C6FC0">
        <w:rPr>
          <w:rFonts w:ascii="Arial" w:hAnsi="Arial" w:cs="Arial"/>
          <w:sz w:val="24"/>
          <w:szCs w:val="24"/>
        </w:rPr>
        <w:t>, quedando pendiente algunas modificaciones para poder utilizarlo.</w:t>
      </w:r>
    </w:p>
    <w:p w:rsidR="00D53BD9" w:rsidRDefault="00D53BD9" w:rsidP="00D53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3BD9" w:rsidRDefault="00D53BD9" w:rsidP="00D53B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10C">
        <w:rPr>
          <w:rFonts w:ascii="Arial" w:hAnsi="Arial" w:cs="Arial"/>
          <w:b/>
          <w:sz w:val="24"/>
          <w:szCs w:val="24"/>
        </w:rPr>
        <w:t xml:space="preserve">Se asistió a reuniones </w:t>
      </w:r>
      <w:r>
        <w:rPr>
          <w:rFonts w:ascii="Arial" w:hAnsi="Arial" w:cs="Arial"/>
          <w:b/>
          <w:sz w:val="24"/>
          <w:szCs w:val="24"/>
        </w:rPr>
        <w:t>a las diferentes dependencias que se describen a continuación</w:t>
      </w:r>
      <w:r w:rsidRPr="0082610C">
        <w:rPr>
          <w:rFonts w:ascii="Arial" w:hAnsi="Arial" w:cs="Arial"/>
          <w:b/>
          <w:sz w:val="24"/>
          <w:szCs w:val="24"/>
        </w:rPr>
        <w:t>:</w:t>
      </w:r>
    </w:p>
    <w:p w:rsidR="00D53BD9" w:rsidRDefault="00D53BD9" w:rsidP="00D53B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3BD9" w:rsidRPr="00C42F6C" w:rsidRDefault="00D53BD9" w:rsidP="00D53BD9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2F6C">
        <w:rPr>
          <w:rFonts w:ascii="Arial" w:hAnsi="Arial" w:cs="Arial"/>
          <w:b/>
          <w:sz w:val="24"/>
          <w:szCs w:val="24"/>
        </w:rPr>
        <w:t xml:space="preserve">SIAPA </w:t>
      </w:r>
      <w:r w:rsidRPr="00C42F6C">
        <w:rPr>
          <w:rFonts w:ascii="Arial" w:hAnsi="Arial" w:cs="Arial"/>
          <w:sz w:val="24"/>
          <w:szCs w:val="24"/>
        </w:rPr>
        <w:t xml:space="preserve">para dar seguimiento  y factibilidad  para proyectos </w:t>
      </w:r>
      <w:proofErr w:type="spellStart"/>
      <w:r w:rsidRPr="00C42F6C">
        <w:rPr>
          <w:rFonts w:ascii="Arial" w:hAnsi="Arial" w:cs="Arial"/>
          <w:sz w:val="24"/>
          <w:szCs w:val="24"/>
        </w:rPr>
        <w:t>hidrosanitarios</w:t>
      </w:r>
      <w:proofErr w:type="spellEnd"/>
      <w:r w:rsidRPr="00C42F6C">
        <w:rPr>
          <w:rFonts w:ascii="Arial" w:hAnsi="Arial" w:cs="Arial"/>
          <w:sz w:val="24"/>
          <w:szCs w:val="24"/>
        </w:rPr>
        <w:t>, así como del Colector Pluvial Loma Bonita.</w:t>
      </w:r>
    </w:p>
    <w:p w:rsidR="00D53BD9" w:rsidRPr="00C42F6C" w:rsidRDefault="00D53BD9" w:rsidP="00D53BD9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2F6C">
        <w:rPr>
          <w:rFonts w:ascii="Arial" w:hAnsi="Arial" w:cs="Arial"/>
          <w:b/>
          <w:sz w:val="24"/>
          <w:szCs w:val="24"/>
        </w:rPr>
        <w:t>Comisión Estatal del Agua,</w:t>
      </w:r>
      <w:r w:rsidRPr="00C42F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problemática  de lluvia en Cuenca del Ahogado en Planta de Bombeo 2 de Tlaquepaque, así como la trayectoria </w:t>
      </w:r>
      <w:r>
        <w:rPr>
          <w:rFonts w:ascii="Arial" w:hAnsi="Arial" w:cs="Arial"/>
          <w:sz w:val="24"/>
          <w:szCs w:val="24"/>
        </w:rPr>
        <w:lastRenderedPageBreak/>
        <w:t xml:space="preserve">para dos nuevas tuberías de aguas crudas para la Planta de Tratamiento de </w:t>
      </w:r>
      <w:proofErr w:type="spellStart"/>
      <w:r>
        <w:rPr>
          <w:rFonts w:ascii="Arial" w:hAnsi="Arial" w:cs="Arial"/>
          <w:sz w:val="24"/>
          <w:szCs w:val="24"/>
        </w:rPr>
        <w:t>Matatlán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53BD9" w:rsidRPr="00C42F6C" w:rsidRDefault="00D53BD9" w:rsidP="00D53BD9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2F6C">
        <w:rPr>
          <w:rFonts w:ascii="Arial" w:hAnsi="Arial" w:cs="Arial"/>
          <w:b/>
          <w:sz w:val="24"/>
          <w:szCs w:val="24"/>
        </w:rPr>
        <w:t>SIOP</w:t>
      </w:r>
      <w:r w:rsidRPr="00C42F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prevención de inundaciones</w:t>
      </w:r>
    </w:p>
    <w:p w:rsidR="00D53BD9" w:rsidRDefault="00D53BD9" w:rsidP="00D53BD9">
      <w:pPr>
        <w:pStyle w:val="Prrafodelista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53BD9" w:rsidRDefault="00D53BD9" w:rsidP="00D53B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3BD9" w:rsidRPr="0082610C" w:rsidRDefault="00D53BD9" w:rsidP="00D53B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10C">
        <w:rPr>
          <w:rFonts w:ascii="Arial" w:hAnsi="Arial" w:cs="Arial"/>
          <w:b/>
          <w:sz w:val="24"/>
          <w:szCs w:val="24"/>
        </w:rPr>
        <w:t xml:space="preserve">Se </w:t>
      </w:r>
      <w:r>
        <w:rPr>
          <w:rFonts w:ascii="Arial" w:hAnsi="Arial" w:cs="Arial"/>
          <w:b/>
          <w:sz w:val="24"/>
          <w:szCs w:val="24"/>
        </w:rPr>
        <w:t>continuó con la elaboración de</w:t>
      </w:r>
      <w:r w:rsidRPr="0082610C">
        <w:rPr>
          <w:rFonts w:ascii="Arial" w:hAnsi="Arial" w:cs="Arial"/>
          <w:b/>
          <w:sz w:val="24"/>
          <w:szCs w:val="24"/>
        </w:rPr>
        <w:t>:</w:t>
      </w:r>
    </w:p>
    <w:p w:rsidR="00D53BD9" w:rsidRPr="0082610C" w:rsidRDefault="00D53BD9" w:rsidP="00D53B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3BD9" w:rsidRDefault="00D53BD9" w:rsidP="00D53B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Cédulas </w:t>
      </w:r>
      <w:r w:rsidR="00147DF0">
        <w:rPr>
          <w:rFonts w:ascii="Arial" w:hAnsi="Arial" w:cs="Arial"/>
          <w:sz w:val="24"/>
          <w:szCs w:val="24"/>
        </w:rPr>
        <w:t xml:space="preserve"> de Verificación  y seguimiento de las 33  acciones que se ejecutaron con recursos del Ramo 33, ejercicio 2018</w:t>
      </w:r>
      <w:r w:rsidR="008C6FC0">
        <w:rPr>
          <w:rFonts w:ascii="Arial" w:hAnsi="Arial" w:cs="Arial"/>
          <w:sz w:val="24"/>
          <w:szCs w:val="24"/>
        </w:rPr>
        <w:t>, en los tres trimestres</w:t>
      </w:r>
    </w:p>
    <w:p w:rsidR="00147DF0" w:rsidRDefault="00147DF0" w:rsidP="00D53B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3BD9" w:rsidRDefault="00D53BD9" w:rsidP="00D53B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C42F6C">
        <w:rPr>
          <w:rFonts w:ascii="Arial" w:hAnsi="Arial" w:cs="Arial"/>
          <w:sz w:val="24"/>
          <w:szCs w:val="24"/>
        </w:rPr>
        <w:t xml:space="preserve">recepción y atención a </w:t>
      </w:r>
      <w:r>
        <w:rPr>
          <w:rFonts w:ascii="Arial" w:hAnsi="Arial" w:cs="Arial"/>
          <w:sz w:val="24"/>
          <w:szCs w:val="24"/>
        </w:rPr>
        <w:t>peticiones ciudadanas</w:t>
      </w:r>
      <w:r w:rsidR="00147DF0">
        <w:rPr>
          <w:rFonts w:ascii="Arial" w:hAnsi="Arial" w:cs="Arial"/>
          <w:sz w:val="24"/>
          <w:szCs w:val="24"/>
        </w:rPr>
        <w:t>.</w:t>
      </w:r>
    </w:p>
    <w:p w:rsidR="00D53BD9" w:rsidRDefault="00D53BD9" w:rsidP="00D53B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3BD9" w:rsidRDefault="00D53BD9" w:rsidP="00D53B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Proyectos para la incorporación de expedientes en dependencias del Estado y federales.</w:t>
      </w:r>
    </w:p>
    <w:p w:rsidR="00D53BD9" w:rsidRDefault="00D53BD9" w:rsidP="00D53B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3BD9" w:rsidRDefault="00D53BD9" w:rsidP="00D53B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Proyectos de áreas verdes y deportistas en diferentes colonias del Municipio.</w:t>
      </w:r>
    </w:p>
    <w:p w:rsidR="00D53BD9" w:rsidRPr="0082610C" w:rsidRDefault="00D53BD9" w:rsidP="00D53B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3BD9" w:rsidRPr="0082610C" w:rsidRDefault="00D53BD9" w:rsidP="00D53B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3BD9" w:rsidRDefault="00D53BD9" w:rsidP="00D53BD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Como</w:t>
      </w:r>
      <w:r w:rsidRPr="0082610C">
        <w:rPr>
          <w:rFonts w:ascii="Arial" w:hAnsi="Arial" w:cs="Arial"/>
          <w:b/>
          <w:sz w:val="24"/>
          <w:szCs w:val="24"/>
        </w:rPr>
        <w:t xml:space="preserve"> Municipio</w:t>
      </w:r>
      <w:r>
        <w:rPr>
          <w:rFonts w:ascii="Arial" w:hAnsi="Arial" w:cs="Arial"/>
          <w:b/>
          <w:sz w:val="24"/>
          <w:szCs w:val="24"/>
        </w:rPr>
        <w:t xml:space="preserve"> responsable y </w:t>
      </w:r>
      <w:r w:rsidRPr="0082610C">
        <w:rPr>
          <w:rFonts w:ascii="Arial" w:hAnsi="Arial" w:cs="Arial"/>
          <w:b/>
          <w:sz w:val="24"/>
          <w:szCs w:val="24"/>
        </w:rPr>
        <w:t xml:space="preserve"> transparente </w:t>
      </w:r>
      <w:r>
        <w:rPr>
          <w:rFonts w:ascii="Arial" w:hAnsi="Arial" w:cs="Arial"/>
          <w:b/>
          <w:sz w:val="24"/>
          <w:szCs w:val="24"/>
        </w:rPr>
        <w:t>que hemos venido siendo durante esta Administración, se alimentaron</w:t>
      </w:r>
      <w:r w:rsidRPr="0082610C">
        <w:rPr>
          <w:rFonts w:ascii="Arial" w:hAnsi="Arial" w:cs="Arial"/>
          <w:b/>
          <w:sz w:val="24"/>
          <w:szCs w:val="24"/>
        </w:rPr>
        <w:t xml:space="preserve"> las plataformas de:</w:t>
      </w:r>
    </w:p>
    <w:p w:rsidR="00D53BD9" w:rsidRPr="0082610C" w:rsidRDefault="00D53BD9" w:rsidP="00D53BD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53BD9" w:rsidRPr="00A2420F" w:rsidRDefault="00D53BD9" w:rsidP="00D53BD9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420F">
        <w:rPr>
          <w:rFonts w:ascii="Arial" w:hAnsi="Arial" w:cs="Arial"/>
          <w:sz w:val="24"/>
          <w:szCs w:val="24"/>
        </w:rPr>
        <w:t>Transparencia Nacional</w:t>
      </w:r>
    </w:p>
    <w:p w:rsidR="00D53BD9" w:rsidRPr="00A2420F" w:rsidRDefault="00D53BD9" w:rsidP="00D53BD9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420F">
        <w:rPr>
          <w:rFonts w:ascii="Arial" w:hAnsi="Arial" w:cs="Arial"/>
          <w:sz w:val="24"/>
          <w:szCs w:val="24"/>
        </w:rPr>
        <w:t>Transparencia (</w:t>
      </w:r>
      <w:proofErr w:type="spellStart"/>
      <w:r w:rsidRPr="00A2420F">
        <w:rPr>
          <w:rFonts w:ascii="Arial" w:hAnsi="Arial" w:cs="Arial"/>
          <w:sz w:val="24"/>
          <w:szCs w:val="24"/>
        </w:rPr>
        <w:t>Cimtra</w:t>
      </w:r>
      <w:proofErr w:type="spellEnd"/>
      <w:r w:rsidRPr="00A2420F">
        <w:rPr>
          <w:rFonts w:ascii="Arial" w:hAnsi="Arial" w:cs="Arial"/>
          <w:sz w:val="24"/>
          <w:szCs w:val="24"/>
        </w:rPr>
        <w:t>)</w:t>
      </w:r>
      <w:r w:rsidR="008C6FC0">
        <w:rPr>
          <w:rFonts w:ascii="Arial" w:hAnsi="Arial" w:cs="Arial"/>
          <w:sz w:val="24"/>
          <w:szCs w:val="24"/>
        </w:rPr>
        <w:t xml:space="preserve"> en los meses de referencia</w:t>
      </w:r>
    </w:p>
    <w:p w:rsidR="00D53BD9" w:rsidRPr="00A2420F" w:rsidRDefault="00D53BD9" w:rsidP="00D53BD9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420F">
        <w:rPr>
          <w:rFonts w:ascii="Arial" w:hAnsi="Arial" w:cs="Arial"/>
          <w:sz w:val="24"/>
          <w:szCs w:val="24"/>
        </w:rPr>
        <w:t>FAIS-MIDS</w:t>
      </w:r>
    </w:p>
    <w:p w:rsidR="00D53BD9" w:rsidRPr="00A2420F" w:rsidRDefault="00D53BD9" w:rsidP="00D53BD9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420F">
        <w:rPr>
          <w:rFonts w:ascii="Arial" w:hAnsi="Arial" w:cs="Arial"/>
          <w:sz w:val="24"/>
          <w:szCs w:val="24"/>
        </w:rPr>
        <w:t xml:space="preserve">Sistema </w:t>
      </w:r>
      <w:r w:rsidR="00147DF0">
        <w:rPr>
          <w:rFonts w:ascii="Arial" w:hAnsi="Arial" w:cs="Arial"/>
          <w:sz w:val="24"/>
          <w:szCs w:val="24"/>
        </w:rPr>
        <w:t>de Recursos Federales Transferidos ( RFT) antes  Sistema del Formato Único (SFU)</w:t>
      </w:r>
    </w:p>
    <w:p w:rsidR="00D53BD9" w:rsidRPr="00A2420F" w:rsidRDefault="00D53BD9" w:rsidP="00D53BD9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420F">
        <w:rPr>
          <w:rFonts w:ascii="Arial" w:hAnsi="Arial" w:cs="Arial"/>
          <w:sz w:val="24"/>
          <w:szCs w:val="24"/>
        </w:rPr>
        <w:t>Página Oficial del Ayuntamiento (información importante)</w:t>
      </w:r>
    </w:p>
    <w:p w:rsidR="00D53BD9" w:rsidRDefault="008C6FC0" w:rsidP="00D53B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Contratos y actas de entrega recepción, así como las acciones a realizar.</w:t>
      </w:r>
    </w:p>
    <w:p w:rsidR="00D53BD9" w:rsidRPr="0082610C" w:rsidRDefault="00D53BD9" w:rsidP="00D53B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3BD9" w:rsidRPr="0082610C" w:rsidRDefault="00D53BD9" w:rsidP="00D53B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10C">
        <w:rPr>
          <w:rFonts w:ascii="Arial" w:hAnsi="Arial" w:cs="Arial"/>
          <w:b/>
          <w:sz w:val="24"/>
          <w:szCs w:val="24"/>
        </w:rPr>
        <w:t>Otros:</w:t>
      </w:r>
    </w:p>
    <w:p w:rsidR="00D53BD9" w:rsidRPr="0082610C" w:rsidRDefault="00D53BD9" w:rsidP="00D53B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3BD9" w:rsidRDefault="00D53BD9" w:rsidP="00D53B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610C">
        <w:rPr>
          <w:rFonts w:ascii="Arial" w:hAnsi="Arial" w:cs="Arial"/>
          <w:sz w:val="24"/>
          <w:szCs w:val="24"/>
        </w:rPr>
        <w:t xml:space="preserve">Se realizaron </w:t>
      </w:r>
      <w:r w:rsidR="00147DF0">
        <w:rPr>
          <w:rFonts w:ascii="Arial" w:hAnsi="Arial" w:cs="Arial"/>
          <w:sz w:val="24"/>
          <w:szCs w:val="24"/>
        </w:rPr>
        <w:t>10</w:t>
      </w:r>
      <w:r w:rsidRPr="0082610C">
        <w:rPr>
          <w:rFonts w:ascii="Arial" w:hAnsi="Arial" w:cs="Arial"/>
          <w:b/>
          <w:sz w:val="24"/>
          <w:szCs w:val="24"/>
        </w:rPr>
        <w:t xml:space="preserve"> contratos</w:t>
      </w:r>
      <w:r w:rsidRPr="0082610C">
        <w:rPr>
          <w:rFonts w:ascii="Arial" w:hAnsi="Arial" w:cs="Arial"/>
          <w:sz w:val="24"/>
          <w:szCs w:val="24"/>
        </w:rPr>
        <w:t xml:space="preserve"> de obra pública</w:t>
      </w:r>
      <w:r>
        <w:rPr>
          <w:rFonts w:ascii="Arial" w:hAnsi="Arial" w:cs="Arial"/>
          <w:sz w:val="24"/>
          <w:szCs w:val="24"/>
        </w:rPr>
        <w:t xml:space="preserve"> correspondiente a:</w:t>
      </w:r>
    </w:p>
    <w:p w:rsidR="00D53BD9" w:rsidRDefault="00D53BD9" w:rsidP="00D53BD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319"/>
        <w:gridCol w:w="1985"/>
      </w:tblGrid>
      <w:tr w:rsidR="00147DF0" w:rsidRPr="005C5DB6" w:rsidTr="00147DF0">
        <w:trPr>
          <w:trHeight w:val="7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F0" w:rsidRPr="00A2420F" w:rsidRDefault="00147DF0" w:rsidP="00147D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4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F0" w:rsidRPr="00147DF0" w:rsidRDefault="00147DF0" w:rsidP="00147D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7DF0">
              <w:rPr>
                <w:rFonts w:ascii="Arial" w:hAnsi="Arial" w:cs="Arial"/>
                <w:color w:val="000000"/>
                <w:sz w:val="24"/>
                <w:szCs w:val="24"/>
              </w:rPr>
              <w:t>Trabajos complementarios en la construcción de línea de agua potable en calle Higuera entre carretera El Salto y cerrada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F0" w:rsidRPr="00147DF0" w:rsidRDefault="00147DF0" w:rsidP="00147D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7DF0">
              <w:rPr>
                <w:rFonts w:ascii="Arial" w:hAnsi="Arial" w:cs="Arial"/>
                <w:color w:val="000000"/>
                <w:sz w:val="24"/>
                <w:szCs w:val="24"/>
              </w:rPr>
              <w:t>San Francisco de la Soledad</w:t>
            </w:r>
          </w:p>
        </w:tc>
      </w:tr>
      <w:tr w:rsidR="00147DF0" w:rsidRPr="005C5DB6" w:rsidTr="00147DF0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F0" w:rsidRPr="00A2420F" w:rsidRDefault="00147DF0" w:rsidP="00147D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4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F0" w:rsidRPr="00147DF0" w:rsidRDefault="00147DF0" w:rsidP="00147D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7DF0">
              <w:rPr>
                <w:rFonts w:ascii="Arial" w:hAnsi="Arial" w:cs="Arial"/>
                <w:color w:val="000000"/>
                <w:sz w:val="24"/>
                <w:szCs w:val="24"/>
              </w:rPr>
              <w:t>Extracción y retiro de material producto del desazolve en el Arroyo  de En Medio de las Rosas hasta Francisco Villa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F0" w:rsidRPr="00147DF0" w:rsidRDefault="00147DF0" w:rsidP="00147D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7DF0">
              <w:rPr>
                <w:rFonts w:ascii="Arial" w:hAnsi="Arial" w:cs="Arial"/>
                <w:color w:val="000000"/>
                <w:sz w:val="24"/>
                <w:szCs w:val="24"/>
              </w:rPr>
              <w:t>Santa Paula</w:t>
            </w:r>
          </w:p>
        </w:tc>
      </w:tr>
      <w:tr w:rsidR="00147DF0" w:rsidRPr="005C5DB6" w:rsidTr="00147DF0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F0" w:rsidRPr="00A2420F" w:rsidRDefault="00147DF0" w:rsidP="00147D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4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F0" w:rsidRPr="00147DF0" w:rsidRDefault="00147DF0" w:rsidP="00147D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7DF0">
              <w:rPr>
                <w:rFonts w:ascii="Arial" w:hAnsi="Arial" w:cs="Arial"/>
                <w:color w:val="000000"/>
                <w:sz w:val="24"/>
                <w:szCs w:val="24"/>
              </w:rPr>
              <w:t xml:space="preserve">Sustitución de líneas </w:t>
            </w:r>
            <w:proofErr w:type="spellStart"/>
            <w:r w:rsidRPr="00147DF0">
              <w:rPr>
                <w:rFonts w:ascii="Arial" w:hAnsi="Arial" w:cs="Arial"/>
                <w:color w:val="000000"/>
                <w:sz w:val="24"/>
                <w:szCs w:val="24"/>
              </w:rPr>
              <w:t>hidrosanitarias</w:t>
            </w:r>
            <w:proofErr w:type="spellEnd"/>
            <w:r w:rsidRPr="00147DF0">
              <w:rPr>
                <w:rFonts w:ascii="Arial" w:hAnsi="Arial" w:cs="Arial"/>
                <w:color w:val="000000"/>
                <w:sz w:val="24"/>
                <w:szCs w:val="24"/>
              </w:rPr>
              <w:t xml:space="preserve"> y construcción de concreto  hidráulico estampado (machuelo integral, banquetas, alumbrado con faroles) en calle 16 de Septiembre entre calle Madero y Pino Suárez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F0" w:rsidRPr="00147DF0" w:rsidRDefault="00147DF0" w:rsidP="00147D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7DF0">
              <w:rPr>
                <w:rFonts w:ascii="Arial" w:hAnsi="Arial" w:cs="Arial"/>
                <w:color w:val="000000"/>
                <w:sz w:val="24"/>
                <w:szCs w:val="24"/>
              </w:rPr>
              <w:t>Cabecera Municipal</w:t>
            </w:r>
          </w:p>
        </w:tc>
      </w:tr>
      <w:tr w:rsidR="00147DF0" w:rsidRPr="005C5DB6" w:rsidTr="00147DF0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F0" w:rsidRPr="00A2420F" w:rsidRDefault="00147DF0" w:rsidP="00147D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4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4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DF0" w:rsidRPr="00147DF0" w:rsidRDefault="00147DF0" w:rsidP="00147D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7DF0">
              <w:rPr>
                <w:rFonts w:ascii="Arial" w:hAnsi="Arial" w:cs="Arial"/>
                <w:color w:val="000000"/>
                <w:sz w:val="24"/>
                <w:szCs w:val="24"/>
              </w:rPr>
              <w:t>Pavimento con concreto hidráulico en calle Constitución entre Industria y Herrera y Cairo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F0" w:rsidRPr="00147DF0" w:rsidRDefault="00147DF0" w:rsidP="00147D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7DF0">
              <w:rPr>
                <w:rFonts w:ascii="Arial" w:hAnsi="Arial" w:cs="Arial"/>
                <w:color w:val="000000"/>
                <w:sz w:val="24"/>
                <w:szCs w:val="24"/>
              </w:rPr>
              <w:t>El Rosario</w:t>
            </w:r>
          </w:p>
        </w:tc>
      </w:tr>
      <w:tr w:rsidR="00147DF0" w:rsidRPr="005C5DB6" w:rsidTr="00147DF0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F0" w:rsidRPr="00A2420F" w:rsidRDefault="00147DF0" w:rsidP="00147D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4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DF0" w:rsidRPr="00147DF0" w:rsidRDefault="00147DF0" w:rsidP="00147D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7DF0">
              <w:rPr>
                <w:rFonts w:ascii="Arial" w:hAnsi="Arial" w:cs="Arial"/>
                <w:color w:val="000000"/>
                <w:sz w:val="24"/>
                <w:szCs w:val="24"/>
              </w:rPr>
              <w:t xml:space="preserve">Empedrado zampeado en la calle de Ojuelos entre </w:t>
            </w:r>
            <w:proofErr w:type="spellStart"/>
            <w:r w:rsidRPr="00147DF0">
              <w:rPr>
                <w:rFonts w:ascii="Arial" w:hAnsi="Arial" w:cs="Arial"/>
                <w:color w:val="000000"/>
                <w:sz w:val="24"/>
                <w:szCs w:val="24"/>
              </w:rPr>
              <w:t>Totatiche</w:t>
            </w:r>
            <w:proofErr w:type="spellEnd"/>
            <w:r w:rsidRPr="00147DF0">
              <w:rPr>
                <w:rFonts w:ascii="Arial" w:hAnsi="Arial" w:cs="Arial"/>
                <w:color w:val="000000"/>
                <w:sz w:val="24"/>
                <w:szCs w:val="24"/>
              </w:rPr>
              <w:t xml:space="preserve"> y Periférico Oriente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F0" w:rsidRPr="00147DF0" w:rsidRDefault="00147DF0" w:rsidP="00147D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7DF0">
              <w:rPr>
                <w:rFonts w:ascii="Arial" w:hAnsi="Arial" w:cs="Arial"/>
                <w:color w:val="000000"/>
                <w:sz w:val="24"/>
                <w:szCs w:val="24"/>
              </w:rPr>
              <w:t>Jalisco</w:t>
            </w:r>
          </w:p>
        </w:tc>
      </w:tr>
      <w:tr w:rsidR="00147DF0" w:rsidRPr="005C5DB6" w:rsidTr="00147DF0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F0" w:rsidRPr="00A2420F" w:rsidRDefault="00147DF0" w:rsidP="00147D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4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F0" w:rsidRPr="00147DF0" w:rsidRDefault="00147DF0" w:rsidP="00147D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7DF0">
              <w:rPr>
                <w:rFonts w:ascii="Arial" w:hAnsi="Arial" w:cs="Arial"/>
                <w:color w:val="000000"/>
                <w:sz w:val="24"/>
                <w:szCs w:val="24"/>
              </w:rPr>
              <w:t xml:space="preserve">Empedrado Zampeado calle </w:t>
            </w:r>
            <w:proofErr w:type="spellStart"/>
            <w:r w:rsidRPr="00147DF0">
              <w:rPr>
                <w:rFonts w:ascii="Arial" w:hAnsi="Arial" w:cs="Arial"/>
                <w:color w:val="000000"/>
                <w:sz w:val="24"/>
                <w:szCs w:val="24"/>
              </w:rPr>
              <w:t>Chimalpopocatl</w:t>
            </w:r>
            <w:proofErr w:type="spellEnd"/>
            <w:r w:rsidRPr="00147DF0">
              <w:rPr>
                <w:rFonts w:ascii="Arial" w:hAnsi="Arial" w:cs="Arial"/>
                <w:color w:val="000000"/>
                <w:sz w:val="24"/>
                <w:szCs w:val="24"/>
              </w:rPr>
              <w:t xml:space="preserve"> entre Tlatelolco y Rey Moctezuma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F0" w:rsidRPr="00147DF0" w:rsidRDefault="00147DF0" w:rsidP="00147D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7DF0">
              <w:rPr>
                <w:rFonts w:ascii="Arial" w:hAnsi="Arial" w:cs="Arial"/>
                <w:color w:val="000000"/>
                <w:sz w:val="24"/>
                <w:szCs w:val="24"/>
              </w:rPr>
              <w:t xml:space="preserve">Rey </w:t>
            </w:r>
            <w:proofErr w:type="spellStart"/>
            <w:r w:rsidRPr="00147DF0">
              <w:rPr>
                <w:rFonts w:ascii="Arial" w:hAnsi="Arial" w:cs="Arial"/>
                <w:color w:val="000000"/>
                <w:sz w:val="24"/>
                <w:szCs w:val="24"/>
              </w:rPr>
              <w:t>Xolotl</w:t>
            </w:r>
            <w:proofErr w:type="spellEnd"/>
          </w:p>
        </w:tc>
      </w:tr>
      <w:tr w:rsidR="00147DF0" w:rsidRPr="005C5DB6" w:rsidTr="00147DF0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F0" w:rsidRPr="00A2420F" w:rsidRDefault="00147DF0" w:rsidP="00147D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4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F0" w:rsidRPr="00147DF0" w:rsidRDefault="00147DF0" w:rsidP="00147D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7DF0">
              <w:rPr>
                <w:rFonts w:ascii="Arial" w:hAnsi="Arial" w:cs="Arial"/>
                <w:color w:val="000000"/>
                <w:sz w:val="24"/>
                <w:szCs w:val="24"/>
              </w:rPr>
              <w:t>Construcción de empedrado zampeado en calle Miguel Alemán entre calle Vallarta y Priv. Francisco I. Madero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F0" w:rsidRPr="00147DF0" w:rsidRDefault="00147DF0" w:rsidP="00147D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7DF0">
              <w:rPr>
                <w:rFonts w:ascii="Arial" w:hAnsi="Arial" w:cs="Arial"/>
                <w:color w:val="000000"/>
                <w:sz w:val="24"/>
                <w:szCs w:val="24"/>
              </w:rPr>
              <w:t>Santa Paula</w:t>
            </w:r>
          </w:p>
        </w:tc>
      </w:tr>
      <w:tr w:rsidR="00147DF0" w:rsidRPr="005C5DB6" w:rsidTr="00147DF0">
        <w:trPr>
          <w:trHeight w:val="78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F0" w:rsidRPr="00A2420F" w:rsidRDefault="00147DF0" w:rsidP="00147D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4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F0" w:rsidRPr="00147DF0" w:rsidRDefault="00147DF0" w:rsidP="00147D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7DF0">
              <w:rPr>
                <w:rFonts w:ascii="Arial" w:hAnsi="Arial" w:cs="Arial"/>
                <w:color w:val="000000"/>
                <w:sz w:val="24"/>
                <w:szCs w:val="24"/>
              </w:rPr>
              <w:t>Construcción de empedrado de cuña en varias calles de la colonia Jauja de la Municipalidad de Tonalá, Jalisco, son</w:t>
            </w:r>
            <w:r w:rsidR="00604E74" w:rsidRPr="00147DF0">
              <w:rPr>
                <w:rFonts w:ascii="Arial" w:hAnsi="Arial" w:cs="Arial"/>
                <w:color w:val="000000"/>
                <w:sz w:val="24"/>
                <w:szCs w:val="24"/>
              </w:rPr>
              <w:t>: Girasol</w:t>
            </w:r>
            <w:r w:rsidRPr="00147DF0">
              <w:rPr>
                <w:rFonts w:ascii="Arial" w:hAnsi="Arial" w:cs="Arial"/>
                <w:color w:val="000000"/>
                <w:sz w:val="24"/>
                <w:szCs w:val="24"/>
              </w:rPr>
              <w:t xml:space="preserve"> entre Clavel y calle Paraíso, calle Miguel Alemán entre Av. Del Carril y calle Paraíso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F0" w:rsidRPr="00147DF0" w:rsidRDefault="00147DF0" w:rsidP="00147D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7DF0">
              <w:rPr>
                <w:rFonts w:ascii="Arial" w:hAnsi="Arial" w:cs="Arial"/>
                <w:color w:val="000000"/>
                <w:sz w:val="24"/>
                <w:szCs w:val="24"/>
              </w:rPr>
              <w:t>Jauja</w:t>
            </w:r>
          </w:p>
        </w:tc>
      </w:tr>
      <w:tr w:rsidR="00147DF0" w:rsidRPr="005C5DB6" w:rsidTr="00147DF0">
        <w:trPr>
          <w:trHeight w:val="55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F0" w:rsidRPr="00A2420F" w:rsidRDefault="00147DF0" w:rsidP="00147D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4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DF0" w:rsidRPr="00147DF0" w:rsidRDefault="00147DF0" w:rsidP="00147D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7DF0">
              <w:rPr>
                <w:rFonts w:ascii="Arial" w:hAnsi="Arial" w:cs="Arial"/>
                <w:color w:val="000000"/>
                <w:sz w:val="24"/>
                <w:szCs w:val="24"/>
              </w:rPr>
              <w:t xml:space="preserve">Construcción de empedrado zampeado en varias calles de la colonia Jalisco Segunda Sección, Municipio  de Tonalá, Jalisco, las calles son: </w:t>
            </w:r>
            <w:proofErr w:type="spellStart"/>
            <w:r w:rsidRPr="00147DF0">
              <w:rPr>
                <w:rFonts w:ascii="Arial" w:hAnsi="Arial" w:cs="Arial"/>
                <w:color w:val="000000"/>
                <w:sz w:val="24"/>
                <w:szCs w:val="24"/>
              </w:rPr>
              <w:t>Mazamitla</w:t>
            </w:r>
            <w:proofErr w:type="spellEnd"/>
            <w:r w:rsidRPr="00147DF0">
              <w:rPr>
                <w:rFonts w:ascii="Arial" w:hAnsi="Arial" w:cs="Arial"/>
                <w:color w:val="000000"/>
                <w:sz w:val="24"/>
                <w:szCs w:val="24"/>
              </w:rPr>
              <w:t xml:space="preserve"> entre calle </w:t>
            </w:r>
            <w:proofErr w:type="spellStart"/>
            <w:r w:rsidRPr="00147DF0">
              <w:rPr>
                <w:rFonts w:ascii="Arial" w:hAnsi="Arial" w:cs="Arial"/>
                <w:color w:val="000000"/>
                <w:sz w:val="24"/>
                <w:szCs w:val="24"/>
              </w:rPr>
              <w:t>Tizapán</w:t>
            </w:r>
            <w:proofErr w:type="spellEnd"/>
            <w:r w:rsidRPr="00147DF0">
              <w:rPr>
                <w:rFonts w:ascii="Arial" w:hAnsi="Arial" w:cs="Arial"/>
                <w:color w:val="000000"/>
                <w:sz w:val="24"/>
                <w:szCs w:val="24"/>
              </w:rPr>
              <w:t xml:space="preserve"> el Alto y Barranca, y calle </w:t>
            </w:r>
            <w:proofErr w:type="spellStart"/>
            <w:r w:rsidRPr="00147DF0">
              <w:rPr>
                <w:rFonts w:ascii="Arial" w:hAnsi="Arial" w:cs="Arial"/>
                <w:color w:val="000000"/>
                <w:sz w:val="24"/>
                <w:szCs w:val="24"/>
              </w:rPr>
              <w:t>Mazamitla</w:t>
            </w:r>
            <w:proofErr w:type="spellEnd"/>
            <w:r w:rsidRPr="00147DF0">
              <w:rPr>
                <w:rFonts w:ascii="Arial" w:hAnsi="Arial" w:cs="Arial"/>
                <w:color w:val="000000"/>
                <w:sz w:val="24"/>
                <w:szCs w:val="24"/>
              </w:rPr>
              <w:t xml:space="preserve"> entre calle Manuel M. Diéguez y </w:t>
            </w:r>
            <w:proofErr w:type="spellStart"/>
            <w:r w:rsidRPr="00147DF0">
              <w:rPr>
                <w:rFonts w:ascii="Arial" w:hAnsi="Arial" w:cs="Arial"/>
                <w:color w:val="000000"/>
                <w:sz w:val="24"/>
                <w:szCs w:val="24"/>
              </w:rPr>
              <w:t>Teuchitlán</w:t>
            </w:r>
            <w:proofErr w:type="spellEnd"/>
            <w:r w:rsidRPr="00147DF0">
              <w:rPr>
                <w:rFonts w:ascii="Arial" w:hAnsi="Arial" w:cs="Arial"/>
                <w:color w:val="000000"/>
                <w:sz w:val="24"/>
                <w:szCs w:val="24"/>
              </w:rPr>
              <w:t xml:space="preserve"> (solo un tramo),  calle Atemajac de Brizuela entre calle Manuel M. Diéguez y Degollado (solo un tramo) y calle </w:t>
            </w:r>
            <w:proofErr w:type="spellStart"/>
            <w:r w:rsidRPr="00147DF0">
              <w:rPr>
                <w:rFonts w:ascii="Arial" w:hAnsi="Arial" w:cs="Arial"/>
                <w:color w:val="000000"/>
                <w:sz w:val="24"/>
                <w:szCs w:val="24"/>
              </w:rPr>
              <w:t>Juanacatlán</w:t>
            </w:r>
            <w:proofErr w:type="spellEnd"/>
            <w:r w:rsidRPr="00147DF0">
              <w:rPr>
                <w:rFonts w:ascii="Arial" w:hAnsi="Arial" w:cs="Arial"/>
                <w:color w:val="000000"/>
                <w:sz w:val="24"/>
                <w:szCs w:val="24"/>
              </w:rPr>
              <w:t xml:space="preserve"> entre </w:t>
            </w:r>
            <w:proofErr w:type="spellStart"/>
            <w:r w:rsidRPr="00147DF0">
              <w:rPr>
                <w:rFonts w:ascii="Arial" w:hAnsi="Arial" w:cs="Arial"/>
                <w:color w:val="000000"/>
                <w:sz w:val="24"/>
                <w:szCs w:val="24"/>
              </w:rPr>
              <w:t>Mazamitla</w:t>
            </w:r>
            <w:proofErr w:type="spellEnd"/>
            <w:r w:rsidRPr="00147DF0">
              <w:rPr>
                <w:rFonts w:ascii="Arial" w:hAnsi="Arial" w:cs="Arial"/>
                <w:color w:val="000000"/>
                <w:sz w:val="24"/>
                <w:szCs w:val="24"/>
              </w:rPr>
              <w:t xml:space="preserve"> y Atemajac de Brizuela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F0" w:rsidRPr="00147DF0" w:rsidRDefault="00147DF0" w:rsidP="00147D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7DF0">
              <w:rPr>
                <w:rFonts w:ascii="Arial" w:hAnsi="Arial" w:cs="Arial"/>
                <w:color w:val="000000"/>
                <w:sz w:val="24"/>
                <w:szCs w:val="24"/>
              </w:rPr>
              <w:t>Jalisco</w:t>
            </w:r>
          </w:p>
        </w:tc>
      </w:tr>
      <w:tr w:rsidR="00147DF0" w:rsidRPr="005C5DB6" w:rsidTr="00147DF0">
        <w:trPr>
          <w:trHeight w:val="6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F0" w:rsidRPr="00A2420F" w:rsidRDefault="00147DF0" w:rsidP="00147D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42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F0" w:rsidRPr="00147DF0" w:rsidRDefault="00147DF0" w:rsidP="00147D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7DF0">
              <w:rPr>
                <w:rFonts w:ascii="Arial" w:hAnsi="Arial" w:cs="Arial"/>
                <w:color w:val="000000"/>
                <w:sz w:val="24"/>
                <w:szCs w:val="24"/>
              </w:rPr>
              <w:t>Constru</w:t>
            </w:r>
            <w:r w:rsidR="00604E74">
              <w:rPr>
                <w:rFonts w:ascii="Arial" w:hAnsi="Arial" w:cs="Arial"/>
                <w:color w:val="000000"/>
                <w:sz w:val="24"/>
                <w:szCs w:val="24"/>
              </w:rPr>
              <w:t>cción de empe</w:t>
            </w:r>
            <w:r w:rsidRPr="00147DF0">
              <w:rPr>
                <w:rFonts w:ascii="Arial" w:hAnsi="Arial" w:cs="Arial"/>
                <w:color w:val="000000"/>
                <w:sz w:val="24"/>
                <w:szCs w:val="24"/>
              </w:rPr>
              <w:t>drado zampeado y banqueta en camino de entrada a la colonia Valentín Campa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F0" w:rsidRPr="00147DF0" w:rsidRDefault="00147DF0" w:rsidP="00147D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7DF0">
              <w:rPr>
                <w:rFonts w:ascii="Arial" w:hAnsi="Arial" w:cs="Arial"/>
                <w:color w:val="000000"/>
                <w:sz w:val="24"/>
                <w:szCs w:val="24"/>
              </w:rPr>
              <w:t>Valentín Campa</w:t>
            </w:r>
          </w:p>
        </w:tc>
      </w:tr>
    </w:tbl>
    <w:p w:rsidR="00D53BD9" w:rsidRDefault="00D53BD9" w:rsidP="00D53B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3BD9" w:rsidRPr="000C1E0F" w:rsidRDefault="00D53BD9" w:rsidP="00476C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llevaron a cabo </w:t>
      </w:r>
      <w:r w:rsidRPr="00617589">
        <w:rPr>
          <w:rFonts w:ascii="Arial" w:hAnsi="Arial" w:cs="Arial"/>
          <w:b/>
          <w:sz w:val="24"/>
          <w:szCs w:val="24"/>
        </w:rPr>
        <w:t>0</w:t>
      </w:r>
      <w:r w:rsidR="00604E74">
        <w:rPr>
          <w:rFonts w:ascii="Arial" w:hAnsi="Arial" w:cs="Arial"/>
          <w:b/>
          <w:sz w:val="24"/>
          <w:szCs w:val="24"/>
        </w:rPr>
        <w:t>4</w:t>
      </w:r>
      <w:r w:rsidRPr="00617589">
        <w:rPr>
          <w:rFonts w:ascii="Arial" w:hAnsi="Arial" w:cs="Arial"/>
          <w:b/>
          <w:sz w:val="24"/>
          <w:szCs w:val="24"/>
        </w:rPr>
        <w:t xml:space="preserve"> Sesiones Ordinarias</w:t>
      </w:r>
      <w:r>
        <w:rPr>
          <w:rFonts w:ascii="Arial" w:hAnsi="Arial" w:cs="Arial"/>
          <w:sz w:val="24"/>
          <w:szCs w:val="24"/>
        </w:rPr>
        <w:t xml:space="preserve"> del Comité de Adjudicación de Obras Públicas y Servicios Relacionados con las Mismas del Municipio de Tonalá, Jalisco.</w:t>
      </w:r>
    </w:p>
    <w:p w:rsidR="00D53BD9" w:rsidRPr="000C1E0F" w:rsidRDefault="00D53BD9" w:rsidP="00476C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3BD9" w:rsidRPr="000C1E0F" w:rsidRDefault="00D53BD9" w:rsidP="00476C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Tenemos vigentes </w:t>
      </w:r>
      <w:r w:rsidRPr="002B59CE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2</w:t>
      </w:r>
      <w:r w:rsidRPr="002B59C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C1E0F">
        <w:rPr>
          <w:rFonts w:ascii="Arial" w:hAnsi="Arial" w:cs="Arial"/>
          <w:b/>
          <w:sz w:val="24"/>
          <w:szCs w:val="24"/>
        </w:rPr>
        <w:t>empresas</w:t>
      </w:r>
      <w:r w:rsidRPr="000C1E0F">
        <w:rPr>
          <w:rFonts w:ascii="Arial" w:hAnsi="Arial" w:cs="Arial"/>
          <w:sz w:val="24"/>
          <w:szCs w:val="24"/>
        </w:rPr>
        <w:t xml:space="preserve"> en el Padrón de Contratistas del Municipio</w:t>
      </w:r>
    </w:p>
    <w:p w:rsidR="00C5554D" w:rsidRDefault="00C5554D" w:rsidP="00476C4E">
      <w:pPr>
        <w:jc w:val="both"/>
        <w:rPr>
          <w:rFonts w:ascii="Arial" w:hAnsi="Arial" w:cs="Arial"/>
          <w:sz w:val="24"/>
          <w:szCs w:val="24"/>
        </w:rPr>
      </w:pPr>
    </w:p>
    <w:p w:rsidR="008C6FC0" w:rsidRDefault="00D53BD9" w:rsidP="00476C4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Se atendieron las observaciones realizadas </w:t>
      </w:r>
      <w:r w:rsidRPr="000C1E0F">
        <w:rPr>
          <w:rFonts w:ascii="Arial" w:hAnsi="Arial" w:cs="Arial"/>
          <w:sz w:val="24"/>
          <w:szCs w:val="24"/>
        </w:rPr>
        <w:t>por parte de la Auditoria Superior del Estado de Jalisco, sobre las acciones realizadas en el año 2017.</w:t>
      </w:r>
    </w:p>
    <w:p w:rsidR="008C6FC0" w:rsidRPr="008C6FC0" w:rsidRDefault="008C6FC0" w:rsidP="00476C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 se atendió las observaciones realizadas por la </w:t>
      </w:r>
      <w:r w:rsidR="001301B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uditoria </w:t>
      </w:r>
      <w:r w:rsidR="001301B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uperior de la </w:t>
      </w:r>
      <w:r w:rsidR="001301B3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ederación del Fondo </w:t>
      </w:r>
      <w:r w:rsidR="001301B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Infraestructura Social Municipal.</w:t>
      </w:r>
    </w:p>
    <w:sectPr w:rsidR="008C6FC0" w:rsidRPr="008C6FC0" w:rsidSect="00476C4E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82A6E"/>
    <w:multiLevelType w:val="hybridMultilevel"/>
    <w:tmpl w:val="0AC6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2442D"/>
    <w:multiLevelType w:val="hybridMultilevel"/>
    <w:tmpl w:val="39D064C8"/>
    <w:lvl w:ilvl="0" w:tplc="14C0863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2D7DE2"/>
    <w:multiLevelType w:val="hybridMultilevel"/>
    <w:tmpl w:val="7D98BF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D9"/>
    <w:rsid w:val="001301B3"/>
    <w:rsid w:val="00147DF0"/>
    <w:rsid w:val="00372747"/>
    <w:rsid w:val="00476C4E"/>
    <w:rsid w:val="00566D95"/>
    <w:rsid w:val="00604E74"/>
    <w:rsid w:val="007A1179"/>
    <w:rsid w:val="008C6FC0"/>
    <w:rsid w:val="009440B4"/>
    <w:rsid w:val="00B46B96"/>
    <w:rsid w:val="00C5554D"/>
    <w:rsid w:val="00D5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CD290-8E39-4AA9-B90A-E5B2BC85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B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3BD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6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801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2018-11-23T15:59:00Z</cp:lastPrinted>
  <dcterms:created xsi:type="dcterms:W3CDTF">2018-11-23T14:20:00Z</dcterms:created>
  <dcterms:modified xsi:type="dcterms:W3CDTF">2018-11-23T18:34:00Z</dcterms:modified>
</cp:coreProperties>
</file>