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B28" w:rsidRDefault="003A3B28" w:rsidP="00155020">
      <w:pPr>
        <w:jc w:val="center"/>
        <w:rPr>
          <w:rFonts w:ascii="Arial Narrow" w:hAnsi="Arial Narrow"/>
          <w:b/>
          <w:sz w:val="28"/>
          <w:szCs w:val="28"/>
        </w:rPr>
      </w:pPr>
      <w:bookmarkStart w:id="0" w:name="_Hlk526341876"/>
      <w:r w:rsidRPr="000303D4">
        <w:rPr>
          <w:rFonts w:ascii="Arial Narrow" w:hAnsi="Arial Narrow"/>
          <w:b/>
          <w:sz w:val="28"/>
          <w:szCs w:val="28"/>
        </w:rPr>
        <w:t>ACTA DE INSTALAC</w:t>
      </w:r>
      <w:r>
        <w:rPr>
          <w:rFonts w:ascii="Arial Narrow" w:hAnsi="Arial Narrow"/>
          <w:b/>
          <w:sz w:val="28"/>
          <w:szCs w:val="28"/>
        </w:rPr>
        <w:t>IÓN DEL COMITÉ DE TRANSPARENCIA DEL AYUN</w:t>
      </w:r>
      <w:r w:rsidR="00A43886">
        <w:rPr>
          <w:rFonts w:ascii="Arial Narrow" w:hAnsi="Arial Narrow"/>
          <w:b/>
          <w:sz w:val="28"/>
          <w:szCs w:val="28"/>
        </w:rPr>
        <w:t>TAMIENTO DE TONALÁ</w:t>
      </w:r>
      <w:r w:rsidR="009B51D3">
        <w:rPr>
          <w:rFonts w:ascii="Arial Narrow" w:hAnsi="Arial Narrow"/>
          <w:b/>
          <w:sz w:val="28"/>
          <w:szCs w:val="28"/>
        </w:rPr>
        <w:t xml:space="preserve"> JALISCO PARA LA ADMINISTRACIÓN PÚBLICA MUNICIPAL 2018-2021</w:t>
      </w:r>
    </w:p>
    <w:p w:rsidR="003A3B28" w:rsidRDefault="003A3B28" w:rsidP="003A3B28">
      <w:pPr>
        <w:rPr>
          <w:rFonts w:ascii="Arial Narrow" w:hAnsi="Arial Narrow"/>
          <w:b/>
          <w:sz w:val="28"/>
          <w:szCs w:val="28"/>
        </w:rPr>
      </w:pPr>
    </w:p>
    <w:p w:rsidR="003A3B28" w:rsidRDefault="003A3B28" w:rsidP="003A3B28">
      <w:pPr>
        <w:spacing w:line="360" w:lineRule="auto"/>
        <w:jc w:val="both"/>
        <w:rPr>
          <w:rFonts w:ascii="Arial Narrow" w:hAnsi="Arial Narrow"/>
          <w:sz w:val="28"/>
          <w:szCs w:val="28"/>
        </w:rPr>
      </w:pPr>
      <w:r>
        <w:rPr>
          <w:rFonts w:ascii="Arial Narrow" w:hAnsi="Arial Narrow"/>
          <w:sz w:val="28"/>
          <w:szCs w:val="28"/>
        </w:rPr>
        <w:t>En el Mu</w:t>
      </w:r>
      <w:r w:rsidR="00A43886">
        <w:rPr>
          <w:rFonts w:ascii="Arial Narrow" w:hAnsi="Arial Narrow"/>
          <w:sz w:val="28"/>
          <w:szCs w:val="28"/>
        </w:rPr>
        <w:t>nicip</w:t>
      </w:r>
      <w:r w:rsidR="002C3CC4">
        <w:rPr>
          <w:rFonts w:ascii="Arial Narrow" w:hAnsi="Arial Narrow"/>
          <w:sz w:val="28"/>
          <w:szCs w:val="28"/>
        </w:rPr>
        <w:t>io de Tonalá Jalisco, el día 03</w:t>
      </w:r>
      <w:r w:rsidR="00A43886">
        <w:rPr>
          <w:rFonts w:ascii="Arial Narrow" w:hAnsi="Arial Narrow"/>
          <w:sz w:val="28"/>
          <w:szCs w:val="28"/>
        </w:rPr>
        <w:t xml:space="preserve"> de octubre del año 2018</w:t>
      </w:r>
      <w:r>
        <w:rPr>
          <w:rFonts w:ascii="Arial Narrow" w:hAnsi="Arial Narrow"/>
          <w:sz w:val="28"/>
          <w:szCs w:val="28"/>
        </w:rPr>
        <w:t xml:space="preserve"> en las instalaciones de la Presidencia Mu</w:t>
      </w:r>
      <w:r w:rsidR="00A43886">
        <w:rPr>
          <w:rFonts w:ascii="Arial Narrow" w:hAnsi="Arial Narrow"/>
          <w:sz w:val="28"/>
          <w:szCs w:val="28"/>
        </w:rPr>
        <w:t xml:space="preserve">nicipal ubicada en Hidalgo 21, colonia centro de dicha municipalidad, con código postal 45400 </w:t>
      </w:r>
      <w:r w:rsidR="001639D0">
        <w:rPr>
          <w:rFonts w:ascii="Arial Narrow" w:hAnsi="Arial Narrow"/>
          <w:sz w:val="28"/>
          <w:szCs w:val="28"/>
        </w:rPr>
        <w:t xml:space="preserve">comparecieron el </w:t>
      </w:r>
      <w:r w:rsidR="009B51D3">
        <w:rPr>
          <w:rFonts w:ascii="Arial Narrow" w:hAnsi="Arial Narrow"/>
          <w:b/>
          <w:sz w:val="28"/>
          <w:szCs w:val="28"/>
        </w:rPr>
        <w:t>Licenciado Manuel Salvador Romero Cueva</w:t>
      </w:r>
      <w:r w:rsidR="0087188A">
        <w:rPr>
          <w:rFonts w:ascii="Arial Narrow" w:hAnsi="Arial Narrow"/>
          <w:sz w:val="28"/>
          <w:szCs w:val="28"/>
        </w:rPr>
        <w:t xml:space="preserve">, en su carácter </w:t>
      </w:r>
      <w:r w:rsidR="009B51D3">
        <w:rPr>
          <w:rFonts w:ascii="Arial Narrow" w:hAnsi="Arial Narrow"/>
          <w:sz w:val="28"/>
          <w:szCs w:val="28"/>
        </w:rPr>
        <w:t>de Secretario General</w:t>
      </w:r>
      <w:r w:rsidR="0087188A">
        <w:rPr>
          <w:rFonts w:ascii="Arial Narrow" w:hAnsi="Arial Narrow"/>
          <w:sz w:val="28"/>
          <w:szCs w:val="28"/>
        </w:rPr>
        <w:t>;</w:t>
      </w:r>
      <w:r>
        <w:rPr>
          <w:rFonts w:ascii="Arial Narrow" w:hAnsi="Arial Narrow"/>
          <w:sz w:val="28"/>
          <w:szCs w:val="28"/>
        </w:rPr>
        <w:t xml:space="preserve"> el </w:t>
      </w:r>
      <w:r w:rsidR="0087188A">
        <w:rPr>
          <w:rFonts w:ascii="Arial Narrow" w:hAnsi="Arial Narrow"/>
          <w:b/>
          <w:sz w:val="28"/>
          <w:szCs w:val="28"/>
        </w:rPr>
        <w:t xml:space="preserve">Arquitecto Luis Manuel Dueñas Vázquez </w:t>
      </w:r>
      <w:r w:rsidR="0087188A">
        <w:rPr>
          <w:rFonts w:ascii="Arial Narrow" w:hAnsi="Arial Narrow"/>
          <w:sz w:val="28"/>
          <w:szCs w:val="28"/>
        </w:rPr>
        <w:t xml:space="preserve">como </w:t>
      </w:r>
      <w:r>
        <w:rPr>
          <w:rFonts w:ascii="Arial Narrow" w:hAnsi="Arial Narrow"/>
          <w:sz w:val="28"/>
          <w:szCs w:val="28"/>
        </w:rPr>
        <w:t xml:space="preserve">encargado del Órgano de Control Interno </w:t>
      </w:r>
      <w:r w:rsidR="0087188A">
        <w:rPr>
          <w:rFonts w:ascii="Arial Narrow" w:hAnsi="Arial Narrow"/>
          <w:sz w:val="28"/>
          <w:szCs w:val="28"/>
        </w:rPr>
        <w:t xml:space="preserve">y la </w:t>
      </w:r>
      <w:r w:rsidR="0087188A">
        <w:rPr>
          <w:rFonts w:ascii="Arial Narrow" w:hAnsi="Arial Narrow"/>
          <w:b/>
          <w:sz w:val="28"/>
          <w:szCs w:val="28"/>
        </w:rPr>
        <w:t>licen</w:t>
      </w:r>
      <w:r w:rsidR="00A97403">
        <w:rPr>
          <w:rFonts w:ascii="Arial Narrow" w:hAnsi="Arial Narrow"/>
          <w:b/>
          <w:sz w:val="28"/>
          <w:szCs w:val="28"/>
        </w:rPr>
        <w:t>ciada Aislinn Lizeth Ramos Rubio</w:t>
      </w:r>
      <w:r w:rsidR="0087188A">
        <w:rPr>
          <w:rFonts w:ascii="Arial Narrow" w:hAnsi="Arial Narrow"/>
          <w:b/>
          <w:sz w:val="28"/>
          <w:szCs w:val="28"/>
        </w:rPr>
        <w:t xml:space="preserve"> </w:t>
      </w:r>
      <w:r w:rsidR="0087188A">
        <w:rPr>
          <w:rFonts w:ascii="Arial Narrow" w:hAnsi="Arial Narrow"/>
          <w:sz w:val="28"/>
          <w:szCs w:val="28"/>
        </w:rPr>
        <w:t>como d</w:t>
      </w:r>
      <w:r>
        <w:rPr>
          <w:rFonts w:ascii="Arial Narrow" w:hAnsi="Arial Narrow"/>
          <w:sz w:val="28"/>
          <w:szCs w:val="28"/>
        </w:rPr>
        <w:t>irector</w:t>
      </w:r>
      <w:r w:rsidR="0087188A">
        <w:rPr>
          <w:rFonts w:ascii="Arial Narrow" w:hAnsi="Arial Narrow"/>
          <w:sz w:val="28"/>
          <w:szCs w:val="28"/>
        </w:rPr>
        <w:t>a</w:t>
      </w:r>
      <w:r>
        <w:rPr>
          <w:rFonts w:ascii="Arial Narrow" w:hAnsi="Arial Narrow"/>
          <w:sz w:val="28"/>
          <w:szCs w:val="28"/>
        </w:rPr>
        <w:t xml:space="preserve"> y titular de la Unidad de Transparencia con la finalidad de </w:t>
      </w:r>
      <w:r w:rsidRPr="00227272">
        <w:rPr>
          <w:rFonts w:ascii="Arial Narrow" w:hAnsi="Arial Narrow"/>
          <w:b/>
          <w:sz w:val="28"/>
          <w:szCs w:val="28"/>
        </w:rPr>
        <w:t xml:space="preserve">instalar formalmente el Comité de Transparencia </w:t>
      </w:r>
      <w:r>
        <w:rPr>
          <w:rFonts w:ascii="Arial Narrow" w:hAnsi="Arial Narrow"/>
          <w:sz w:val="28"/>
          <w:szCs w:val="28"/>
        </w:rPr>
        <w:t>en cumplimiento al artículo 25 fracción II de la Ley de Transparencia y Acceso a la Información Pública del Estado de Jalisco y sus Municipios,</w:t>
      </w:r>
      <w:r w:rsidR="009B51D3">
        <w:rPr>
          <w:rFonts w:ascii="Arial Narrow" w:hAnsi="Arial Narrow"/>
          <w:sz w:val="28"/>
          <w:szCs w:val="28"/>
        </w:rPr>
        <w:t xml:space="preserve"> así como al numeral </w:t>
      </w:r>
      <w:r w:rsidR="00B33967">
        <w:rPr>
          <w:rFonts w:ascii="Arial Narrow" w:hAnsi="Arial Narrow"/>
          <w:sz w:val="28"/>
          <w:szCs w:val="28"/>
        </w:rPr>
        <w:t>12</w:t>
      </w:r>
      <w:r w:rsidR="00B33967">
        <w:rPr>
          <w:rStyle w:val="Refdenotaalpie"/>
          <w:rFonts w:ascii="Arial Narrow" w:hAnsi="Arial Narrow"/>
          <w:sz w:val="28"/>
          <w:szCs w:val="28"/>
        </w:rPr>
        <w:footnoteReference w:id="2"/>
      </w:r>
      <w:r w:rsidR="00B33967">
        <w:rPr>
          <w:rFonts w:ascii="Arial Narrow" w:hAnsi="Arial Narrow"/>
          <w:sz w:val="28"/>
          <w:szCs w:val="28"/>
        </w:rPr>
        <w:t xml:space="preserve"> del Reglamento de Transparencia, Acceso a la Información Pública, Protección de Datos y Gobierno Abierto del Ayuntamiento de Tonalá, Jalisco </w:t>
      </w:r>
      <w:r>
        <w:rPr>
          <w:rFonts w:ascii="Arial Narrow" w:hAnsi="Arial Narrow"/>
          <w:sz w:val="28"/>
          <w:szCs w:val="28"/>
        </w:rPr>
        <w:t>al tenor de la siguiente:</w:t>
      </w:r>
    </w:p>
    <w:p w:rsidR="00B33967" w:rsidRDefault="00B33967" w:rsidP="003A3B28">
      <w:pPr>
        <w:spacing w:line="360" w:lineRule="auto"/>
        <w:jc w:val="both"/>
        <w:rPr>
          <w:rFonts w:ascii="Arial Narrow" w:hAnsi="Arial Narrow"/>
          <w:sz w:val="28"/>
          <w:szCs w:val="28"/>
        </w:rPr>
      </w:pPr>
    </w:p>
    <w:tbl>
      <w:tblPr>
        <w:tblStyle w:val="Tablaconcuadrcula"/>
        <w:tblW w:w="0" w:type="auto"/>
        <w:tblLook w:val="04A0"/>
      </w:tblPr>
      <w:tblGrid>
        <w:gridCol w:w="8261"/>
      </w:tblGrid>
      <w:tr w:rsidR="0087188A" w:rsidRPr="0087188A" w:rsidTr="0087188A">
        <w:tc>
          <w:tcPr>
            <w:tcW w:w="8261" w:type="dxa"/>
          </w:tcPr>
          <w:p w:rsidR="0087188A" w:rsidRPr="0087188A" w:rsidRDefault="0087188A" w:rsidP="006B19B6">
            <w:pPr>
              <w:spacing w:line="360" w:lineRule="auto"/>
              <w:jc w:val="center"/>
              <w:rPr>
                <w:rFonts w:ascii="Arial Narrow" w:hAnsi="Arial Narrow"/>
                <w:b/>
                <w:sz w:val="28"/>
                <w:szCs w:val="28"/>
              </w:rPr>
            </w:pPr>
            <w:r w:rsidRPr="0087188A">
              <w:rPr>
                <w:rFonts w:ascii="Arial Narrow" w:hAnsi="Arial Narrow"/>
                <w:b/>
                <w:sz w:val="28"/>
                <w:szCs w:val="28"/>
              </w:rPr>
              <w:t>Orden del día:</w:t>
            </w:r>
          </w:p>
        </w:tc>
      </w:tr>
    </w:tbl>
    <w:p w:rsidR="003A3B28" w:rsidRDefault="003A3B28" w:rsidP="003A3B28">
      <w:pPr>
        <w:spacing w:line="360" w:lineRule="auto"/>
        <w:jc w:val="center"/>
        <w:rPr>
          <w:rFonts w:ascii="Arial Narrow" w:hAnsi="Arial Narrow"/>
          <w:b/>
          <w:sz w:val="28"/>
          <w:szCs w:val="28"/>
        </w:rPr>
      </w:pPr>
    </w:p>
    <w:p w:rsidR="003A3B28" w:rsidRPr="00227272" w:rsidRDefault="003A3B28" w:rsidP="00227272">
      <w:pPr>
        <w:pStyle w:val="Prrafodelista"/>
        <w:numPr>
          <w:ilvl w:val="0"/>
          <w:numId w:val="16"/>
        </w:numPr>
        <w:spacing w:line="360" w:lineRule="auto"/>
        <w:jc w:val="both"/>
        <w:rPr>
          <w:rFonts w:ascii="Arial Narrow" w:hAnsi="Arial Narrow"/>
          <w:sz w:val="28"/>
          <w:szCs w:val="28"/>
        </w:rPr>
      </w:pPr>
      <w:r w:rsidRPr="00227272">
        <w:rPr>
          <w:rFonts w:ascii="Arial Narrow" w:hAnsi="Arial Narrow"/>
          <w:b/>
          <w:sz w:val="28"/>
          <w:szCs w:val="28"/>
        </w:rPr>
        <w:t xml:space="preserve">Primero: </w:t>
      </w:r>
      <w:r w:rsidRPr="00227272">
        <w:rPr>
          <w:rFonts w:ascii="Arial Narrow" w:hAnsi="Arial Narrow"/>
          <w:sz w:val="28"/>
          <w:szCs w:val="28"/>
        </w:rPr>
        <w:t>Instalación del Comité de Trans</w:t>
      </w:r>
      <w:r w:rsidR="0087188A" w:rsidRPr="00227272">
        <w:rPr>
          <w:rFonts w:ascii="Arial Narrow" w:hAnsi="Arial Narrow"/>
          <w:sz w:val="28"/>
          <w:szCs w:val="28"/>
        </w:rPr>
        <w:t>parencia del Ayuntamiento de Tonalá Jalisco en su calidad de sujeto obligado de conformidad al artículo 24 fracción XV de la Ley de Transparencia y Acceso a la Información Pública del Est</w:t>
      </w:r>
      <w:r w:rsidR="009B51D3" w:rsidRPr="00227272">
        <w:rPr>
          <w:rFonts w:ascii="Arial Narrow" w:hAnsi="Arial Narrow"/>
          <w:sz w:val="28"/>
          <w:szCs w:val="28"/>
        </w:rPr>
        <w:t>ado de Jalisco y sus Municipios</w:t>
      </w:r>
    </w:p>
    <w:p w:rsidR="003A3B28" w:rsidRPr="00227272" w:rsidRDefault="003A3B28" w:rsidP="00227272">
      <w:pPr>
        <w:pStyle w:val="Prrafodelista"/>
        <w:numPr>
          <w:ilvl w:val="0"/>
          <w:numId w:val="16"/>
        </w:numPr>
        <w:spacing w:line="360" w:lineRule="auto"/>
        <w:jc w:val="both"/>
        <w:rPr>
          <w:rFonts w:ascii="Arial Narrow" w:hAnsi="Arial Narrow"/>
          <w:sz w:val="28"/>
          <w:szCs w:val="28"/>
        </w:rPr>
      </w:pPr>
      <w:r w:rsidRPr="00227272">
        <w:rPr>
          <w:rFonts w:ascii="Arial Narrow" w:hAnsi="Arial Narrow"/>
          <w:b/>
          <w:sz w:val="28"/>
          <w:szCs w:val="28"/>
        </w:rPr>
        <w:t xml:space="preserve">Segundo: </w:t>
      </w:r>
      <w:r w:rsidRPr="00227272">
        <w:rPr>
          <w:rFonts w:ascii="Arial Narrow" w:hAnsi="Arial Narrow"/>
          <w:sz w:val="28"/>
          <w:szCs w:val="28"/>
        </w:rPr>
        <w:t>Atribuciones del Comité de Transparencia.</w:t>
      </w:r>
    </w:p>
    <w:p w:rsidR="00227272" w:rsidRPr="00227272" w:rsidRDefault="00227272" w:rsidP="00227272">
      <w:pPr>
        <w:pStyle w:val="Prrafodelista"/>
        <w:numPr>
          <w:ilvl w:val="0"/>
          <w:numId w:val="16"/>
        </w:numPr>
        <w:spacing w:line="360" w:lineRule="auto"/>
        <w:jc w:val="both"/>
        <w:rPr>
          <w:rFonts w:ascii="Arial Narrow" w:hAnsi="Arial Narrow"/>
          <w:b/>
          <w:sz w:val="28"/>
          <w:szCs w:val="28"/>
        </w:rPr>
      </w:pPr>
      <w:r w:rsidRPr="00227272">
        <w:rPr>
          <w:rFonts w:ascii="Arial Narrow" w:hAnsi="Arial Narrow"/>
          <w:b/>
          <w:sz w:val="28"/>
          <w:szCs w:val="28"/>
        </w:rPr>
        <w:t>Clausura de la sesión de instalación.</w:t>
      </w:r>
    </w:p>
    <w:p w:rsidR="00227272" w:rsidRDefault="00227272" w:rsidP="00227272">
      <w:pPr>
        <w:spacing w:line="360" w:lineRule="auto"/>
        <w:jc w:val="both"/>
        <w:rPr>
          <w:rFonts w:ascii="Arial Narrow" w:hAnsi="Arial Narrow"/>
          <w:sz w:val="28"/>
          <w:szCs w:val="28"/>
        </w:rPr>
      </w:pPr>
    </w:p>
    <w:tbl>
      <w:tblPr>
        <w:tblStyle w:val="Tablaconcuadrcula"/>
        <w:tblW w:w="0" w:type="auto"/>
        <w:tblLook w:val="04A0"/>
      </w:tblPr>
      <w:tblGrid>
        <w:gridCol w:w="8261"/>
      </w:tblGrid>
      <w:tr w:rsidR="0087188A" w:rsidRPr="0087188A" w:rsidTr="0087188A">
        <w:tc>
          <w:tcPr>
            <w:tcW w:w="8261" w:type="dxa"/>
          </w:tcPr>
          <w:p w:rsidR="0087188A" w:rsidRPr="0087188A" w:rsidRDefault="0087188A" w:rsidP="00282D85">
            <w:pPr>
              <w:spacing w:line="360" w:lineRule="auto"/>
              <w:jc w:val="center"/>
              <w:rPr>
                <w:rFonts w:ascii="Arial Narrow" w:hAnsi="Arial Narrow"/>
                <w:b/>
                <w:sz w:val="28"/>
                <w:szCs w:val="28"/>
              </w:rPr>
            </w:pPr>
            <w:r w:rsidRPr="0087188A">
              <w:rPr>
                <w:rFonts w:ascii="Arial Narrow" w:hAnsi="Arial Narrow"/>
                <w:b/>
                <w:sz w:val="28"/>
                <w:szCs w:val="28"/>
              </w:rPr>
              <w:t>Desahogo del orden del día:</w:t>
            </w:r>
          </w:p>
        </w:tc>
      </w:tr>
    </w:tbl>
    <w:p w:rsidR="009B51D3" w:rsidRDefault="009B51D3" w:rsidP="003A3B28">
      <w:pPr>
        <w:spacing w:line="360" w:lineRule="auto"/>
        <w:jc w:val="both"/>
        <w:rPr>
          <w:rFonts w:ascii="Arial Narrow" w:hAnsi="Arial Narrow"/>
          <w:sz w:val="28"/>
          <w:szCs w:val="28"/>
          <w:u w:val="single"/>
        </w:rPr>
      </w:pPr>
    </w:p>
    <w:p w:rsidR="00B33967" w:rsidRDefault="003A3B28" w:rsidP="003A3B28">
      <w:pPr>
        <w:spacing w:line="360" w:lineRule="auto"/>
        <w:jc w:val="both"/>
        <w:rPr>
          <w:rFonts w:ascii="Arial Narrow" w:hAnsi="Arial Narrow"/>
          <w:sz w:val="28"/>
          <w:szCs w:val="28"/>
          <w:u w:val="single"/>
        </w:rPr>
      </w:pPr>
      <w:r>
        <w:rPr>
          <w:rFonts w:ascii="Arial Narrow" w:hAnsi="Arial Narrow"/>
          <w:sz w:val="28"/>
          <w:szCs w:val="28"/>
          <w:u w:val="single"/>
        </w:rPr>
        <w:t>Punto 1 del orden del día.</w:t>
      </w:r>
    </w:p>
    <w:p w:rsidR="003A3B28" w:rsidRPr="00B33967" w:rsidRDefault="00B33967" w:rsidP="003A3B28">
      <w:pPr>
        <w:spacing w:line="360" w:lineRule="auto"/>
        <w:jc w:val="both"/>
        <w:rPr>
          <w:rFonts w:ascii="Arial Narrow" w:hAnsi="Arial Narrow"/>
          <w:sz w:val="28"/>
          <w:szCs w:val="28"/>
          <w:u w:val="single"/>
        </w:rPr>
      </w:pPr>
      <w:r>
        <w:rPr>
          <w:rFonts w:ascii="Arial Narrow" w:hAnsi="Arial Narrow"/>
          <w:sz w:val="28"/>
          <w:szCs w:val="28"/>
        </w:rPr>
        <w:lastRenderedPageBreak/>
        <w:t>Con fundamento en los artículos 11 y 12 del reglamento de transparencia municipal</w:t>
      </w:r>
      <w:r>
        <w:rPr>
          <w:rStyle w:val="Refdenotaalpie"/>
          <w:rFonts w:ascii="Arial Narrow" w:hAnsi="Arial Narrow"/>
          <w:sz w:val="28"/>
          <w:szCs w:val="28"/>
        </w:rPr>
        <w:footnoteReference w:id="3"/>
      </w:r>
      <w:r>
        <w:rPr>
          <w:rFonts w:ascii="Arial Narrow" w:hAnsi="Arial Narrow"/>
          <w:sz w:val="28"/>
          <w:szCs w:val="28"/>
        </w:rPr>
        <w:t xml:space="preserve"> l</w:t>
      </w:r>
      <w:r w:rsidR="003A3B28">
        <w:rPr>
          <w:rFonts w:ascii="Arial Narrow" w:hAnsi="Arial Narrow"/>
          <w:sz w:val="28"/>
          <w:szCs w:val="28"/>
        </w:rPr>
        <w:t>os asistentes acuerdan que el Comité de Transparencia</w:t>
      </w:r>
      <w:r w:rsidR="009B51D3">
        <w:rPr>
          <w:rFonts w:ascii="Arial Narrow" w:hAnsi="Arial Narrow"/>
          <w:sz w:val="28"/>
          <w:szCs w:val="28"/>
        </w:rPr>
        <w:t xml:space="preserve"> del Ayuntamiento de Tonalá</w:t>
      </w:r>
      <w:r w:rsidR="003A3B28">
        <w:rPr>
          <w:rFonts w:ascii="Arial Narrow" w:hAnsi="Arial Narrow"/>
          <w:sz w:val="28"/>
          <w:szCs w:val="28"/>
        </w:rPr>
        <w:t xml:space="preserve"> Jalisco, </w:t>
      </w:r>
      <w:r w:rsidR="0087188A">
        <w:rPr>
          <w:rFonts w:ascii="Arial Narrow" w:hAnsi="Arial Narrow"/>
          <w:sz w:val="28"/>
          <w:szCs w:val="28"/>
        </w:rPr>
        <w:t xml:space="preserve">se integrare e instale </w:t>
      </w:r>
      <w:r w:rsidR="003A3B28">
        <w:rPr>
          <w:rFonts w:ascii="Arial Narrow" w:hAnsi="Arial Narrow"/>
          <w:sz w:val="28"/>
          <w:szCs w:val="28"/>
        </w:rPr>
        <w:t>de la siguiente manera:</w:t>
      </w:r>
    </w:p>
    <w:p w:rsidR="003A3B28" w:rsidRPr="002F2144" w:rsidRDefault="003A3B28" w:rsidP="003A3B28">
      <w:pPr>
        <w:spacing w:line="360" w:lineRule="auto"/>
        <w:jc w:val="both"/>
        <w:rPr>
          <w:rFonts w:ascii="Arial Narrow" w:hAnsi="Arial Narrow"/>
          <w:sz w:val="28"/>
          <w:szCs w:val="28"/>
        </w:rPr>
      </w:pPr>
    </w:p>
    <w:p w:rsidR="003A3B28" w:rsidRPr="00604812" w:rsidRDefault="00604812" w:rsidP="003A3B28">
      <w:pPr>
        <w:pStyle w:val="Prrafodelista"/>
        <w:numPr>
          <w:ilvl w:val="0"/>
          <w:numId w:val="14"/>
        </w:numPr>
        <w:spacing w:after="160" w:line="360" w:lineRule="auto"/>
        <w:jc w:val="both"/>
        <w:rPr>
          <w:rFonts w:ascii="Arial Narrow" w:hAnsi="Arial Narrow"/>
          <w:sz w:val="28"/>
          <w:szCs w:val="28"/>
        </w:rPr>
      </w:pPr>
      <w:r>
        <w:rPr>
          <w:rFonts w:ascii="Arial Narrow" w:hAnsi="Arial Narrow"/>
          <w:sz w:val="28"/>
          <w:szCs w:val="28"/>
        </w:rPr>
        <w:t xml:space="preserve">El </w:t>
      </w:r>
      <w:r w:rsidR="009B51D3">
        <w:rPr>
          <w:rFonts w:ascii="Arial Narrow" w:hAnsi="Arial Narrow"/>
          <w:b/>
          <w:sz w:val="28"/>
          <w:szCs w:val="28"/>
        </w:rPr>
        <w:t>Licenciado Manuel Salvador Romero Cueva</w:t>
      </w:r>
      <w:r>
        <w:rPr>
          <w:rFonts w:ascii="Arial Narrow" w:hAnsi="Arial Narrow"/>
          <w:sz w:val="28"/>
          <w:szCs w:val="28"/>
        </w:rPr>
        <w:t xml:space="preserve">, en su carácter </w:t>
      </w:r>
      <w:r w:rsidR="009B51D3">
        <w:rPr>
          <w:rFonts w:ascii="Arial Narrow" w:hAnsi="Arial Narrow"/>
          <w:sz w:val="28"/>
          <w:szCs w:val="28"/>
        </w:rPr>
        <w:t>de Secretario General del Ayuntamiento</w:t>
      </w:r>
      <w:r w:rsidR="003A3B28">
        <w:rPr>
          <w:rFonts w:ascii="Arial Narrow" w:hAnsi="Arial Narrow"/>
          <w:sz w:val="28"/>
          <w:szCs w:val="28"/>
        </w:rPr>
        <w:t xml:space="preserve">, será la </w:t>
      </w:r>
      <w:r w:rsidR="001B3E62">
        <w:rPr>
          <w:rFonts w:ascii="Arial Narrow" w:hAnsi="Arial Narrow"/>
          <w:b/>
          <w:sz w:val="28"/>
          <w:szCs w:val="28"/>
        </w:rPr>
        <w:t>P</w:t>
      </w:r>
      <w:r w:rsidRPr="00D8491B">
        <w:rPr>
          <w:rFonts w:ascii="Arial Narrow" w:hAnsi="Arial Narrow"/>
          <w:b/>
          <w:sz w:val="28"/>
          <w:szCs w:val="28"/>
        </w:rPr>
        <w:t>residente</w:t>
      </w:r>
      <w:r w:rsidR="001B3E62">
        <w:rPr>
          <w:rFonts w:ascii="Arial Narrow" w:hAnsi="Arial Narrow"/>
          <w:b/>
          <w:sz w:val="28"/>
          <w:szCs w:val="28"/>
        </w:rPr>
        <w:t xml:space="preserve"> </w:t>
      </w:r>
      <w:r w:rsidR="003A3B28">
        <w:rPr>
          <w:rFonts w:ascii="Arial Narrow" w:hAnsi="Arial Narrow"/>
          <w:b/>
          <w:sz w:val="28"/>
          <w:szCs w:val="28"/>
        </w:rPr>
        <w:t xml:space="preserve">del </w:t>
      </w:r>
      <w:r w:rsidR="003A3B28" w:rsidRPr="00D8491B">
        <w:rPr>
          <w:rFonts w:ascii="Arial Narrow" w:hAnsi="Arial Narrow"/>
          <w:b/>
          <w:sz w:val="28"/>
          <w:szCs w:val="28"/>
        </w:rPr>
        <w:t>Comité</w:t>
      </w:r>
      <w:r w:rsidR="003A3B28">
        <w:rPr>
          <w:rFonts w:ascii="Arial Narrow" w:hAnsi="Arial Narrow"/>
          <w:sz w:val="28"/>
          <w:szCs w:val="28"/>
        </w:rPr>
        <w:t xml:space="preserve"> en términos del Artículo 28 fracción I de la Ley de Transparencia y Acceso a la Información Pública del Estado de Jalisco y sus Municipios.</w:t>
      </w:r>
    </w:p>
    <w:p w:rsidR="003A3B28" w:rsidRPr="003A3B28" w:rsidRDefault="003A3B28" w:rsidP="003A3B28">
      <w:pPr>
        <w:spacing w:after="160" w:line="360" w:lineRule="auto"/>
        <w:jc w:val="both"/>
        <w:rPr>
          <w:rFonts w:ascii="Arial Narrow" w:hAnsi="Arial Narrow"/>
          <w:sz w:val="28"/>
          <w:szCs w:val="28"/>
        </w:rPr>
      </w:pPr>
    </w:p>
    <w:p w:rsidR="003A3B28" w:rsidRDefault="00604812" w:rsidP="003A3B28">
      <w:pPr>
        <w:pStyle w:val="Prrafodelista"/>
        <w:numPr>
          <w:ilvl w:val="0"/>
          <w:numId w:val="14"/>
        </w:numPr>
        <w:spacing w:after="160" w:line="360" w:lineRule="auto"/>
        <w:jc w:val="both"/>
        <w:rPr>
          <w:rFonts w:ascii="Arial Narrow" w:hAnsi="Arial Narrow"/>
          <w:sz w:val="28"/>
          <w:szCs w:val="28"/>
        </w:rPr>
      </w:pPr>
      <w:r>
        <w:rPr>
          <w:rFonts w:ascii="Arial Narrow" w:hAnsi="Arial Narrow"/>
          <w:sz w:val="28"/>
          <w:szCs w:val="28"/>
        </w:rPr>
        <w:t xml:space="preserve">La </w:t>
      </w:r>
      <w:r>
        <w:rPr>
          <w:rFonts w:ascii="Arial Narrow" w:hAnsi="Arial Narrow"/>
          <w:b/>
          <w:sz w:val="28"/>
          <w:szCs w:val="28"/>
        </w:rPr>
        <w:t xml:space="preserve">licenciada Aislinn Lizeth Ramos </w:t>
      </w:r>
      <w:r w:rsidR="001B3E62">
        <w:rPr>
          <w:rFonts w:ascii="Arial Narrow" w:hAnsi="Arial Narrow"/>
          <w:b/>
          <w:sz w:val="28"/>
          <w:szCs w:val="28"/>
        </w:rPr>
        <w:t>Rubio</w:t>
      </w:r>
      <w:r w:rsidR="003A3B28">
        <w:rPr>
          <w:rFonts w:ascii="Arial Narrow" w:hAnsi="Arial Narrow"/>
          <w:sz w:val="28"/>
          <w:szCs w:val="28"/>
        </w:rPr>
        <w:t xml:space="preserve">, fungirá como </w:t>
      </w:r>
      <w:r>
        <w:rPr>
          <w:rFonts w:ascii="Arial Narrow" w:hAnsi="Arial Narrow"/>
          <w:b/>
          <w:sz w:val="28"/>
          <w:szCs w:val="28"/>
        </w:rPr>
        <w:t>Secretaria</w:t>
      </w:r>
      <w:r w:rsidR="003A3B28" w:rsidRPr="00D816B4">
        <w:rPr>
          <w:rFonts w:ascii="Arial Narrow" w:hAnsi="Arial Narrow"/>
          <w:b/>
          <w:sz w:val="28"/>
          <w:szCs w:val="28"/>
        </w:rPr>
        <w:t xml:space="preserve"> de este Comité</w:t>
      </w:r>
      <w:r w:rsidR="003A3B28">
        <w:rPr>
          <w:rFonts w:ascii="Arial Narrow" w:hAnsi="Arial Narrow"/>
          <w:sz w:val="28"/>
          <w:szCs w:val="28"/>
        </w:rPr>
        <w:t xml:space="preserve"> de Transparencia en términos del artículo 28 fracción II de la Ley de Transparencia y Acceso a la Información Pública del Estado de Jalisco y sus Municipios.</w:t>
      </w:r>
    </w:p>
    <w:p w:rsidR="00B33967" w:rsidRPr="00B33967" w:rsidRDefault="00B33967" w:rsidP="00B33967">
      <w:pPr>
        <w:pStyle w:val="Prrafodelista"/>
        <w:rPr>
          <w:rFonts w:ascii="Arial Narrow" w:hAnsi="Arial Narrow"/>
          <w:sz w:val="28"/>
          <w:szCs w:val="28"/>
        </w:rPr>
      </w:pPr>
    </w:p>
    <w:p w:rsidR="00B33967" w:rsidRDefault="00B33967" w:rsidP="00B33967">
      <w:pPr>
        <w:pStyle w:val="Prrafodelista"/>
        <w:spacing w:after="160" w:line="360" w:lineRule="auto"/>
        <w:jc w:val="both"/>
        <w:rPr>
          <w:rFonts w:ascii="Arial Narrow" w:hAnsi="Arial Narrow"/>
          <w:sz w:val="28"/>
          <w:szCs w:val="28"/>
        </w:rPr>
      </w:pPr>
    </w:p>
    <w:p w:rsidR="003A3B28" w:rsidRDefault="00604812" w:rsidP="003A3B28">
      <w:pPr>
        <w:pStyle w:val="Prrafodelista"/>
        <w:numPr>
          <w:ilvl w:val="0"/>
          <w:numId w:val="14"/>
        </w:numPr>
        <w:spacing w:after="160" w:line="360" w:lineRule="auto"/>
        <w:jc w:val="both"/>
        <w:rPr>
          <w:rFonts w:ascii="Arial Narrow" w:hAnsi="Arial Narrow"/>
          <w:sz w:val="28"/>
          <w:szCs w:val="28"/>
        </w:rPr>
      </w:pPr>
      <w:r>
        <w:rPr>
          <w:rFonts w:ascii="Arial Narrow" w:hAnsi="Arial Narrow"/>
          <w:sz w:val="28"/>
          <w:szCs w:val="28"/>
        </w:rPr>
        <w:t xml:space="preserve">El </w:t>
      </w:r>
      <w:r>
        <w:rPr>
          <w:rFonts w:ascii="Arial Narrow" w:hAnsi="Arial Narrow"/>
          <w:b/>
          <w:sz w:val="28"/>
          <w:szCs w:val="28"/>
        </w:rPr>
        <w:t xml:space="preserve">Arquitecto Luis Manuel Dueñas Vázquez </w:t>
      </w:r>
      <w:r>
        <w:rPr>
          <w:rFonts w:ascii="Arial Narrow" w:hAnsi="Arial Narrow"/>
          <w:sz w:val="28"/>
          <w:szCs w:val="28"/>
        </w:rPr>
        <w:t>como encargado del Órgano de Control Interno</w:t>
      </w:r>
      <w:r w:rsidR="003A3B28">
        <w:rPr>
          <w:rFonts w:ascii="Arial Narrow" w:hAnsi="Arial Narrow"/>
          <w:sz w:val="28"/>
          <w:szCs w:val="28"/>
        </w:rPr>
        <w:t xml:space="preserve">, fungirá como </w:t>
      </w:r>
      <w:r w:rsidR="003A3B28">
        <w:rPr>
          <w:rFonts w:ascii="Arial Narrow" w:hAnsi="Arial Narrow"/>
          <w:b/>
          <w:sz w:val="28"/>
          <w:szCs w:val="28"/>
        </w:rPr>
        <w:t xml:space="preserve">integrante </w:t>
      </w:r>
      <w:r w:rsidR="003A3B28" w:rsidRPr="00D816B4">
        <w:rPr>
          <w:rFonts w:ascii="Arial Narrow" w:hAnsi="Arial Narrow"/>
          <w:b/>
          <w:sz w:val="28"/>
          <w:szCs w:val="28"/>
        </w:rPr>
        <w:t>del Comité</w:t>
      </w:r>
      <w:r w:rsidR="003A3B28">
        <w:rPr>
          <w:rFonts w:ascii="Arial Narrow" w:hAnsi="Arial Narrow"/>
          <w:sz w:val="28"/>
          <w:szCs w:val="28"/>
        </w:rPr>
        <w:t xml:space="preserve"> en su carácter de titular del órgano de Control Interno, en términos del artículo 28 fracción III de la Ley de Transparencia y Acceso a la Información Pública del Estado de Jalisco y sus Municipios.</w:t>
      </w:r>
    </w:p>
    <w:p w:rsidR="00227272" w:rsidRDefault="00227272" w:rsidP="00227272">
      <w:pPr>
        <w:pStyle w:val="Prrafodelista"/>
        <w:spacing w:after="160" w:line="360" w:lineRule="auto"/>
        <w:jc w:val="both"/>
        <w:rPr>
          <w:rFonts w:ascii="Arial Narrow" w:hAnsi="Arial Narrow"/>
          <w:sz w:val="28"/>
          <w:szCs w:val="28"/>
        </w:rPr>
      </w:pPr>
    </w:p>
    <w:p w:rsidR="00B33967" w:rsidRDefault="00B33967" w:rsidP="00B33967">
      <w:pPr>
        <w:spacing w:after="160" w:line="360" w:lineRule="auto"/>
        <w:jc w:val="both"/>
        <w:rPr>
          <w:rFonts w:ascii="Arial Narrow" w:hAnsi="Arial Narrow"/>
          <w:sz w:val="28"/>
          <w:szCs w:val="28"/>
        </w:rPr>
      </w:pPr>
      <w:r>
        <w:rPr>
          <w:rFonts w:ascii="Arial Narrow" w:hAnsi="Arial Narrow"/>
          <w:sz w:val="28"/>
          <w:szCs w:val="28"/>
        </w:rPr>
        <w:t>Lo anterior, para dar cabal cumplimiento al Reglamento de Transparencia, Acceso a la Información Pública, Protección de Datos y Gobierno Abierto del Ayuntamiento de Tonalá, Jalisco que establece lo siguiente:</w:t>
      </w:r>
    </w:p>
    <w:p w:rsidR="00B33967" w:rsidRDefault="00B33967" w:rsidP="00B33967">
      <w:pPr>
        <w:spacing w:after="160" w:line="360" w:lineRule="auto"/>
        <w:ind w:left="708"/>
        <w:jc w:val="both"/>
        <w:rPr>
          <w:rFonts w:ascii="Arial Narrow" w:hAnsi="Arial Narrow"/>
        </w:rPr>
      </w:pPr>
      <w:r w:rsidRPr="00B33967">
        <w:rPr>
          <w:rFonts w:ascii="Arial Narrow" w:hAnsi="Arial Narrow"/>
        </w:rPr>
        <w:t xml:space="preserve">Artículo 11. De la integración del Comité. </w:t>
      </w:r>
    </w:p>
    <w:p w:rsidR="00B33967" w:rsidRDefault="00B33967" w:rsidP="00B33967">
      <w:pPr>
        <w:spacing w:after="160" w:line="360" w:lineRule="auto"/>
        <w:ind w:left="708"/>
        <w:jc w:val="both"/>
        <w:rPr>
          <w:rFonts w:ascii="Arial Narrow" w:hAnsi="Arial Narrow"/>
        </w:rPr>
      </w:pPr>
      <w:r w:rsidRPr="00B33967">
        <w:rPr>
          <w:rFonts w:ascii="Arial Narrow" w:hAnsi="Arial Narrow"/>
        </w:rPr>
        <w:t xml:space="preserve">El Comité se integrará por: </w:t>
      </w:r>
    </w:p>
    <w:p w:rsidR="00B33967" w:rsidRPr="00B33967" w:rsidRDefault="00B33967" w:rsidP="00B33967">
      <w:pPr>
        <w:pStyle w:val="Prrafodelista"/>
        <w:numPr>
          <w:ilvl w:val="0"/>
          <w:numId w:val="15"/>
        </w:numPr>
        <w:spacing w:after="160" w:line="360" w:lineRule="auto"/>
        <w:jc w:val="both"/>
        <w:rPr>
          <w:rFonts w:ascii="Arial Narrow" w:hAnsi="Arial Narrow"/>
        </w:rPr>
      </w:pPr>
      <w:r w:rsidRPr="00B33967">
        <w:rPr>
          <w:rFonts w:ascii="Arial Narrow" w:hAnsi="Arial Narrow"/>
        </w:rPr>
        <w:t>El Secretario General del Ayuntamiento, quien fungirá como Presidente;</w:t>
      </w:r>
    </w:p>
    <w:p w:rsidR="00B33967" w:rsidRPr="00B33967" w:rsidRDefault="00B33967" w:rsidP="00B33967">
      <w:pPr>
        <w:pStyle w:val="Prrafodelista"/>
        <w:numPr>
          <w:ilvl w:val="0"/>
          <w:numId w:val="15"/>
        </w:numPr>
        <w:spacing w:after="160" w:line="360" w:lineRule="auto"/>
        <w:jc w:val="both"/>
        <w:rPr>
          <w:rFonts w:ascii="Arial Narrow" w:hAnsi="Arial Narrow"/>
          <w:sz w:val="28"/>
          <w:szCs w:val="28"/>
        </w:rPr>
      </w:pPr>
      <w:r w:rsidRPr="00B33967">
        <w:rPr>
          <w:rFonts w:ascii="Arial Narrow" w:hAnsi="Arial Narrow"/>
        </w:rPr>
        <w:t xml:space="preserve">El Titular de la Unidad, que será el Secretario Técnico; </w:t>
      </w:r>
    </w:p>
    <w:p w:rsidR="00B33967" w:rsidRPr="00B33967" w:rsidRDefault="00B33967" w:rsidP="00B33967">
      <w:pPr>
        <w:pStyle w:val="Prrafodelista"/>
        <w:numPr>
          <w:ilvl w:val="0"/>
          <w:numId w:val="15"/>
        </w:numPr>
        <w:spacing w:after="160" w:line="360" w:lineRule="auto"/>
        <w:jc w:val="both"/>
        <w:rPr>
          <w:rFonts w:ascii="Arial Narrow" w:hAnsi="Arial Narrow"/>
          <w:sz w:val="28"/>
          <w:szCs w:val="28"/>
        </w:rPr>
      </w:pPr>
      <w:r w:rsidRPr="00B33967">
        <w:rPr>
          <w:rFonts w:ascii="Arial Narrow" w:hAnsi="Arial Narrow"/>
        </w:rPr>
        <w:t xml:space="preserve"> El Contralor Municipal.</w:t>
      </w:r>
    </w:p>
    <w:p w:rsidR="003A3B28" w:rsidRDefault="003A3B28" w:rsidP="003A3B28">
      <w:pPr>
        <w:spacing w:line="360" w:lineRule="auto"/>
        <w:jc w:val="both"/>
        <w:rPr>
          <w:rFonts w:ascii="Arial Narrow" w:hAnsi="Arial Narrow"/>
          <w:sz w:val="28"/>
          <w:szCs w:val="28"/>
        </w:rPr>
      </w:pPr>
      <w:r>
        <w:rPr>
          <w:rFonts w:ascii="Arial Narrow" w:hAnsi="Arial Narrow"/>
          <w:sz w:val="28"/>
          <w:szCs w:val="28"/>
        </w:rPr>
        <w:lastRenderedPageBreak/>
        <w:t xml:space="preserve">Una vez expuesto lo anterior, se somete a votación de los integrantes la conformación del Comité de Transparencia, </w:t>
      </w:r>
      <w:r w:rsidRPr="00227272">
        <w:rPr>
          <w:rFonts w:ascii="Arial Narrow" w:hAnsi="Arial Narrow"/>
          <w:b/>
          <w:sz w:val="28"/>
          <w:szCs w:val="28"/>
        </w:rPr>
        <w:t xml:space="preserve">aprobándose por unanimidad </w:t>
      </w:r>
      <w:r w:rsidR="00227272" w:rsidRPr="00227272">
        <w:rPr>
          <w:rFonts w:ascii="Arial Narrow" w:hAnsi="Arial Narrow"/>
          <w:b/>
          <w:sz w:val="28"/>
          <w:szCs w:val="28"/>
        </w:rPr>
        <w:t>la instalación formal</w:t>
      </w:r>
      <w:r w:rsidR="001C2277">
        <w:rPr>
          <w:rFonts w:ascii="Arial Narrow" w:hAnsi="Arial Narrow"/>
          <w:b/>
          <w:sz w:val="28"/>
          <w:szCs w:val="28"/>
        </w:rPr>
        <w:t xml:space="preserve"> </w:t>
      </w:r>
      <w:r>
        <w:rPr>
          <w:rFonts w:ascii="Arial Narrow" w:hAnsi="Arial Narrow"/>
          <w:sz w:val="28"/>
          <w:szCs w:val="28"/>
        </w:rPr>
        <w:t>por ser la integración propuesta por el artículo 28 de la Ley de Transparencia y Acceso a la Información Pública del Est</w:t>
      </w:r>
      <w:r w:rsidR="00227272">
        <w:rPr>
          <w:rFonts w:ascii="Arial Narrow" w:hAnsi="Arial Narrow"/>
          <w:sz w:val="28"/>
          <w:szCs w:val="28"/>
        </w:rPr>
        <w:t>ado de Jalisco y sus Municipios y su correlativo establecido el numeral 11 del Reglamento de Transparencia, Acceso a la Información Pública, Protección de Datos y Gobierno Abierto del Ayuntamiento de Tonalá, Jalisco.</w:t>
      </w:r>
    </w:p>
    <w:p w:rsidR="00227272" w:rsidRDefault="00227272" w:rsidP="003A3B28">
      <w:pPr>
        <w:spacing w:line="360" w:lineRule="auto"/>
        <w:jc w:val="both"/>
        <w:rPr>
          <w:rFonts w:ascii="Arial Narrow" w:hAnsi="Arial Narrow"/>
          <w:sz w:val="28"/>
          <w:szCs w:val="28"/>
        </w:rPr>
      </w:pPr>
    </w:p>
    <w:p w:rsidR="00227272" w:rsidRDefault="00227272" w:rsidP="003A3B28">
      <w:pPr>
        <w:spacing w:line="360" w:lineRule="auto"/>
        <w:jc w:val="both"/>
        <w:rPr>
          <w:rFonts w:ascii="Arial Narrow" w:hAnsi="Arial Narrow"/>
          <w:sz w:val="28"/>
          <w:szCs w:val="28"/>
        </w:rPr>
      </w:pPr>
      <w:r>
        <w:rPr>
          <w:rFonts w:ascii="Arial Narrow" w:hAnsi="Arial Narrow"/>
          <w:sz w:val="28"/>
          <w:szCs w:val="28"/>
        </w:rPr>
        <w:t>Acto posterior, los ahora integrantes del Comité, aceptan el cargo conferido y protestan su leal y legal desempeño.</w:t>
      </w:r>
    </w:p>
    <w:p w:rsidR="003A3B28" w:rsidRDefault="003A3B28" w:rsidP="003A3B28">
      <w:pPr>
        <w:spacing w:line="360" w:lineRule="auto"/>
        <w:jc w:val="both"/>
        <w:rPr>
          <w:rFonts w:ascii="Arial Narrow" w:hAnsi="Arial Narrow"/>
          <w:sz w:val="28"/>
          <w:szCs w:val="28"/>
        </w:rPr>
      </w:pPr>
    </w:p>
    <w:p w:rsidR="003A3B28" w:rsidRDefault="003A3B28" w:rsidP="003A3B28">
      <w:pPr>
        <w:spacing w:line="360" w:lineRule="auto"/>
        <w:jc w:val="both"/>
        <w:rPr>
          <w:rFonts w:ascii="Arial Narrow" w:hAnsi="Arial Narrow"/>
          <w:sz w:val="28"/>
          <w:szCs w:val="28"/>
          <w:u w:val="single"/>
        </w:rPr>
      </w:pPr>
      <w:r>
        <w:rPr>
          <w:rFonts w:ascii="Arial Narrow" w:hAnsi="Arial Narrow"/>
          <w:sz w:val="28"/>
          <w:szCs w:val="28"/>
          <w:u w:val="single"/>
        </w:rPr>
        <w:t>Punto 2 del orden del día.</w:t>
      </w:r>
    </w:p>
    <w:p w:rsidR="003A3B28" w:rsidRDefault="003A3B28" w:rsidP="003A3B28">
      <w:pPr>
        <w:spacing w:line="360" w:lineRule="auto"/>
        <w:jc w:val="both"/>
        <w:rPr>
          <w:rFonts w:ascii="Arial Narrow" w:hAnsi="Arial Narrow"/>
          <w:sz w:val="28"/>
          <w:szCs w:val="28"/>
          <w:u w:val="single"/>
        </w:rPr>
      </w:pPr>
    </w:p>
    <w:p w:rsidR="003A3B28" w:rsidRPr="002F2144" w:rsidRDefault="00227272" w:rsidP="003A3B28">
      <w:pPr>
        <w:spacing w:line="360" w:lineRule="auto"/>
        <w:jc w:val="both"/>
        <w:rPr>
          <w:rFonts w:ascii="Arial Narrow" w:hAnsi="Arial Narrow"/>
          <w:sz w:val="28"/>
          <w:szCs w:val="28"/>
        </w:rPr>
      </w:pPr>
      <w:r>
        <w:rPr>
          <w:rFonts w:ascii="Arial Narrow" w:hAnsi="Arial Narrow"/>
          <w:sz w:val="28"/>
          <w:szCs w:val="28"/>
        </w:rPr>
        <w:t xml:space="preserve">El </w:t>
      </w:r>
      <w:r w:rsidR="003A3B28">
        <w:rPr>
          <w:rFonts w:ascii="Arial Narrow" w:hAnsi="Arial Narrow"/>
          <w:sz w:val="28"/>
          <w:szCs w:val="28"/>
        </w:rPr>
        <w:t>Comité de Transparencia aprueba que sus atribuciones sean las establecidas en el artículo 30 de la Ley de Transparencia y Acceso a la Información Pública del Estado de Jalisco y sus Municipios, siendo ellas las siguientes:</w:t>
      </w:r>
    </w:p>
    <w:p w:rsidR="003A3B28" w:rsidRPr="00F52CF4" w:rsidRDefault="003A3B28" w:rsidP="003A3B28">
      <w:pPr>
        <w:pStyle w:val="Estilo"/>
        <w:ind w:left="708"/>
        <w:rPr>
          <w:rFonts w:ascii="Arial Narrow" w:hAnsi="Arial Narrow"/>
        </w:rPr>
      </w:pPr>
    </w:p>
    <w:p w:rsidR="003A3B28" w:rsidRPr="00F52CF4" w:rsidRDefault="003A3B28" w:rsidP="003A3B28">
      <w:pPr>
        <w:pStyle w:val="Estilo"/>
        <w:ind w:left="708"/>
        <w:rPr>
          <w:rFonts w:ascii="Arial Narrow" w:hAnsi="Arial Narrow"/>
        </w:rPr>
      </w:pPr>
      <w:r w:rsidRPr="00F52CF4">
        <w:rPr>
          <w:rFonts w:ascii="Arial Narrow" w:hAnsi="Arial Narrow"/>
        </w:rPr>
        <w:t>I. Instituir, coordinar y supervisar, en términos de las disposiciones aplicables, las acciones y los procedimientos para asegurar la mayor eficacia en la gestión de las solicitudes en materia de acceso a la información;</w:t>
      </w:r>
    </w:p>
    <w:p w:rsidR="003A3B28" w:rsidRPr="00F52CF4" w:rsidRDefault="003A3B28" w:rsidP="003A3B28">
      <w:pPr>
        <w:pStyle w:val="Estilo"/>
        <w:ind w:left="708"/>
        <w:rPr>
          <w:rFonts w:ascii="Arial Narrow" w:hAnsi="Arial Narrow"/>
        </w:rPr>
      </w:pPr>
    </w:p>
    <w:p w:rsidR="003A3B28" w:rsidRPr="00F52CF4" w:rsidRDefault="003A3B28" w:rsidP="003A3B28">
      <w:pPr>
        <w:pStyle w:val="Estilo"/>
        <w:ind w:left="708"/>
        <w:rPr>
          <w:rFonts w:ascii="Arial Narrow" w:hAnsi="Arial Narrow"/>
        </w:rPr>
      </w:pPr>
      <w:r w:rsidRPr="00F52CF4">
        <w:rPr>
          <w:rFonts w:ascii="Arial Narrow" w:hAnsi="Arial Narrow"/>
        </w:rPr>
        <w:t xml:space="preserve">II. Confirmar, modificar o revocar las determinaciones que en materia clasificación de la información y declaración de inexistencia o de incompetencia </w:t>
      </w:r>
      <w:r>
        <w:rPr>
          <w:rFonts w:ascii="Arial Narrow" w:hAnsi="Arial Narrow"/>
        </w:rPr>
        <w:t xml:space="preserve">que </w:t>
      </w:r>
      <w:r w:rsidRPr="00F52CF4">
        <w:rPr>
          <w:rFonts w:ascii="Arial Narrow" w:hAnsi="Arial Narrow"/>
        </w:rPr>
        <w:t>realicen los titulares de las áreas del sujeto obligado;</w:t>
      </w:r>
    </w:p>
    <w:p w:rsidR="003A3B28" w:rsidRPr="00F52CF4" w:rsidRDefault="003A3B28" w:rsidP="003A3B28">
      <w:pPr>
        <w:pStyle w:val="Estilo"/>
        <w:ind w:left="708"/>
        <w:rPr>
          <w:rFonts w:ascii="Arial Narrow" w:hAnsi="Arial Narrow"/>
        </w:rPr>
      </w:pPr>
    </w:p>
    <w:p w:rsidR="003A3B28" w:rsidRPr="00F52CF4" w:rsidRDefault="003A3B28" w:rsidP="003A3B28">
      <w:pPr>
        <w:pStyle w:val="Estilo"/>
        <w:ind w:left="708"/>
        <w:rPr>
          <w:rFonts w:ascii="Arial Narrow" w:hAnsi="Arial Narrow"/>
        </w:rPr>
      </w:pPr>
      <w:r w:rsidRPr="00F52CF4">
        <w:rPr>
          <w:rFonts w:ascii="Arial Narrow" w:hAnsi="Arial Narrow"/>
        </w:rPr>
        <w:t>III. 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no ejercieron dichas facultades, competencias o funciones, lo anterior de conformidad con su normativa interna;</w:t>
      </w:r>
    </w:p>
    <w:p w:rsidR="003A3B28" w:rsidRPr="00F52CF4" w:rsidRDefault="003A3B28" w:rsidP="003A3B28">
      <w:pPr>
        <w:pStyle w:val="Estilo"/>
        <w:ind w:left="708"/>
        <w:rPr>
          <w:rFonts w:ascii="Arial Narrow" w:hAnsi="Arial Narrow"/>
        </w:rPr>
      </w:pPr>
    </w:p>
    <w:p w:rsidR="003A3B28" w:rsidRPr="00F52CF4" w:rsidRDefault="003A3B28" w:rsidP="003A3B28">
      <w:pPr>
        <w:pStyle w:val="Estilo"/>
        <w:ind w:left="708"/>
        <w:rPr>
          <w:rFonts w:ascii="Arial Narrow" w:hAnsi="Arial Narrow"/>
        </w:rPr>
      </w:pPr>
      <w:r w:rsidRPr="00F52CF4">
        <w:rPr>
          <w:rFonts w:ascii="Arial Narrow" w:hAnsi="Arial Narrow"/>
        </w:rPr>
        <w:t>IV. Establecer políticas para facilitar la obtención de información y el ejercicio del derecho de acceso a la información;</w:t>
      </w:r>
    </w:p>
    <w:p w:rsidR="003A3B28" w:rsidRPr="00F52CF4" w:rsidRDefault="003A3B28" w:rsidP="003A3B28">
      <w:pPr>
        <w:pStyle w:val="Estilo"/>
        <w:ind w:left="708"/>
        <w:rPr>
          <w:rFonts w:ascii="Arial Narrow" w:hAnsi="Arial Narrow"/>
        </w:rPr>
      </w:pPr>
    </w:p>
    <w:p w:rsidR="003A3B28" w:rsidRPr="00F52CF4" w:rsidRDefault="003A3B28" w:rsidP="003A3B28">
      <w:pPr>
        <w:pStyle w:val="Estilo"/>
        <w:ind w:left="708"/>
        <w:rPr>
          <w:rFonts w:ascii="Arial Narrow" w:hAnsi="Arial Narrow"/>
        </w:rPr>
      </w:pPr>
      <w:r w:rsidRPr="00F52CF4">
        <w:rPr>
          <w:rFonts w:ascii="Arial Narrow" w:hAnsi="Arial Narrow"/>
        </w:rPr>
        <w:t>V. Promover la capacitación y actualización de los servidores públicos y de los integrantes adscritos a la Unidad;</w:t>
      </w:r>
    </w:p>
    <w:p w:rsidR="003A3B28" w:rsidRPr="00F52CF4" w:rsidRDefault="003A3B28" w:rsidP="003A3B28">
      <w:pPr>
        <w:pStyle w:val="Estilo"/>
        <w:ind w:left="708"/>
        <w:rPr>
          <w:rFonts w:ascii="Arial Narrow" w:hAnsi="Arial Narrow"/>
        </w:rPr>
      </w:pPr>
    </w:p>
    <w:p w:rsidR="003A3B28" w:rsidRPr="00F52CF4" w:rsidRDefault="003A3B28" w:rsidP="003A3B28">
      <w:pPr>
        <w:pStyle w:val="Estilo"/>
        <w:ind w:left="708"/>
        <w:rPr>
          <w:rFonts w:ascii="Arial Narrow" w:hAnsi="Arial Narrow"/>
        </w:rPr>
      </w:pPr>
      <w:r w:rsidRPr="00F52CF4">
        <w:rPr>
          <w:rFonts w:ascii="Arial Narrow" w:hAnsi="Arial Narrow"/>
        </w:rPr>
        <w:t>VI. Establecer programas de capacitación en materia de transparencia, acceso a la información, accesibilidad y protección de datos personales, para todos los servidores públicos o integrantes del sujeto obligado;</w:t>
      </w:r>
    </w:p>
    <w:p w:rsidR="003A3B28" w:rsidRPr="00F52CF4" w:rsidRDefault="003A3B28" w:rsidP="003A3B28">
      <w:pPr>
        <w:pStyle w:val="Estilo"/>
        <w:ind w:left="708"/>
        <w:rPr>
          <w:rFonts w:ascii="Arial Narrow" w:hAnsi="Arial Narrow"/>
        </w:rPr>
      </w:pPr>
    </w:p>
    <w:p w:rsidR="003A3B28" w:rsidRPr="00F52CF4" w:rsidRDefault="003A3B28" w:rsidP="003A3B28">
      <w:pPr>
        <w:pStyle w:val="Estilo"/>
        <w:ind w:left="708"/>
        <w:rPr>
          <w:rFonts w:ascii="Arial Narrow" w:hAnsi="Arial Narrow"/>
        </w:rPr>
      </w:pPr>
      <w:r w:rsidRPr="00F52CF4">
        <w:rPr>
          <w:rFonts w:ascii="Arial Narrow" w:hAnsi="Arial Narrow"/>
        </w:rPr>
        <w:t>VII. Recabar y enviar al Instituto, de conformidad con los lineamientos que éste expida, los datos necesarios para la elaboración del informe anual;</w:t>
      </w:r>
    </w:p>
    <w:p w:rsidR="003A3B28" w:rsidRPr="00F52CF4" w:rsidRDefault="003A3B28" w:rsidP="003A3B28">
      <w:pPr>
        <w:pStyle w:val="Estilo"/>
        <w:ind w:left="708"/>
        <w:rPr>
          <w:rFonts w:ascii="Arial Narrow" w:hAnsi="Arial Narrow"/>
        </w:rPr>
      </w:pPr>
    </w:p>
    <w:p w:rsidR="003A3B28" w:rsidRPr="00F52CF4" w:rsidRDefault="003A3B28" w:rsidP="003A3B28">
      <w:pPr>
        <w:pStyle w:val="Estilo"/>
        <w:ind w:left="708"/>
        <w:rPr>
          <w:rFonts w:ascii="Arial Narrow" w:hAnsi="Arial Narrow"/>
        </w:rPr>
      </w:pPr>
      <w:r w:rsidRPr="00F52CF4">
        <w:rPr>
          <w:rFonts w:ascii="Arial Narrow" w:hAnsi="Arial Narrow"/>
        </w:rPr>
        <w:lastRenderedPageBreak/>
        <w:t>VIII. Solicitar y autorizar la ampliación del plazo de reserva de la información, de conformidad con las disposiciones aplicables en la materia;</w:t>
      </w:r>
    </w:p>
    <w:p w:rsidR="003A3B28" w:rsidRPr="00F52CF4" w:rsidRDefault="003A3B28" w:rsidP="003A3B28">
      <w:pPr>
        <w:pStyle w:val="Estilo"/>
        <w:ind w:left="708"/>
        <w:rPr>
          <w:rFonts w:ascii="Arial Narrow" w:hAnsi="Arial Narrow"/>
        </w:rPr>
      </w:pPr>
    </w:p>
    <w:p w:rsidR="003A3B28" w:rsidRPr="00F52CF4" w:rsidRDefault="003A3B28" w:rsidP="003A3B28">
      <w:pPr>
        <w:pStyle w:val="Estilo"/>
        <w:ind w:left="708"/>
        <w:rPr>
          <w:rFonts w:ascii="Arial Narrow" w:hAnsi="Arial Narrow"/>
        </w:rPr>
      </w:pPr>
      <w:r w:rsidRPr="00F52CF4">
        <w:rPr>
          <w:rFonts w:ascii="Arial Narrow" w:hAnsi="Arial Narrow"/>
        </w:rPr>
        <w:t>IX. Revisar que los datos de la información confidencial que reciba sean exactos y actualizados;</w:t>
      </w:r>
    </w:p>
    <w:p w:rsidR="003A3B28" w:rsidRPr="00F52CF4" w:rsidRDefault="003A3B28" w:rsidP="003A3B28">
      <w:pPr>
        <w:pStyle w:val="Estilo"/>
        <w:ind w:left="708"/>
        <w:rPr>
          <w:rFonts w:ascii="Arial Narrow" w:hAnsi="Arial Narrow"/>
        </w:rPr>
      </w:pPr>
    </w:p>
    <w:p w:rsidR="003A3B28" w:rsidRPr="00F52CF4" w:rsidRDefault="003A3B28" w:rsidP="003A3B28">
      <w:pPr>
        <w:pStyle w:val="Estilo"/>
        <w:ind w:left="708"/>
        <w:rPr>
          <w:rFonts w:ascii="Arial Narrow" w:hAnsi="Arial Narrow"/>
        </w:rPr>
      </w:pPr>
      <w:r w:rsidRPr="00F52CF4">
        <w:rPr>
          <w:rFonts w:ascii="Arial Narrow" w:hAnsi="Arial Narrow"/>
        </w:rPr>
        <w:t>X. Recibir y dar respuesta a las solicitudes de acceso, clasificación, rectificación, oposición, modificación, corrección, sustitución, cancelación o ampliación de datos de la información confidencial, cuando se lo permita la ley;</w:t>
      </w:r>
    </w:p>
    <w:p w:rsidR="003A3B28" w:rsidRPr="00F52CF4" w:rsidRDefault="003A3B28" w:rsidP="003A3B28">
      <w:pPr>
        <w:pStyle w:val="Estilo"/>
        <w:ind w:left="708"/>
        <w:rPr>
          <w:rFonts w:ascii="Arial Narrow" w:hAnsi="Arial Narrow"/>
        </w:rPr>
      </w:pPr>
    </w:p>
    <w:p w:rsidR="003A3B28" w:rsidRPr="00F52CF4" w:rsidRDefault="003A3B28" w:rsidP="003A3B28">
      <w:pPr>
        <w:pStyle w:val="Estilo"/>
        <w:ind w:left="708"/>
        <w:rPr>
          <w:rFonts w:ascii="Arial Narrow" w:hAnsi="Arial Narrow"/>
        </w:rPr>
      </w:pPr>
      <w:r w:rsidRPr="00F52CF4">
        <w:rPr>
          <w:rFonts w:ascii="Arial Narrow" w:hAnsi="Arial Narrow"/>
        </w:rPr>
        <w:t>XI. Registrar y controlar la transmisión a terceros, de información reservada o confidencial en su poder;</w:t>
      </w:r>
    </w:p>
    <w:p w:rsidR="003A3B28" w:rsidRPr="00F52CF4" w:rsidRDefault="003A3B28" w:rsidP="003A3B28">
      <w:pPr>
        <w:pStyle w:val="Estilo"/>
        <w:ind w:left="708"/>
        <w:rPr>
          <w:rFonts w:ascii="Arial Narrow" w:hAnsi="Arial Narrow"/>
        </w:rPr>
      </w:pPr>
    </w:p>
    <w:p w:rsidR="003A3B28" w:rsidRPr="00F52CF4" w:rsidRDefault="003A3B28" w:rsidP="003A3B28">
      <w:pPr>
        <w:pStyle w:val="Estilo"/>
        <w:ind w:left="708"/>
        <w:rPr>
          <w:rFonts w:ascii="Arial Narrow" w:hAnsi="Arial Narrow"/>
        </w:rPr>
      </w:pPr>
      <w:r w:rsidRPr="00F52CF4">
        <w:rPr>
          <w:rFonts w:ascii="Arial Narrow" w:hAnsi="Arial Narrow"/>
        </w:rPr>
        <w:t>XII. Establecer un índice de la información clasificada como confidencial o reservada; y</w:t>
      </w:r>
    </w:p>
    <w:p w:rsidR="003A3B28" w:rsidRPr="00F52CF4" w:rsidRDefault="003A3B28" w:rsidP="003A3B28">
      <w:pPr>
        <w:pStyle w:val="Estilo"/>
        <w:ind w:left="708"/>
        <w:rPr>
          <w:rFonts w:ascii="Arial Narrow" w:hAnsi="Arial Narrow"/>
        </w:rPr>
      </w:pPr>
    </w:p>
    <w:p w:rsidR="003A3B28" w:rsidRDefault="003A3B28" w:rsidP="003A3B28">
      <w:pPr>
        <w:pStyle w:val="Estilo"/>
        <w:ind w:left="708"/>
        <w:rPr>
          <w:rFonts w:ascii="Arial Narrow" w:hAnsi="Arial Narrow"/>
        </w:rPr>
      </w:pPr>
      <w:r w:rsidRPr="00F52CF4">
        <w:rPr>
          <w:rFonts w:ascii="Arial Narrow" w:hAnsi="Arial Narrow"/>
        </w:rPr>
        <w:t>XIII. Las demás que establezcan otras disposiciones legal</w:t>
      </w:r>
      <w:r>
        <w:rPr>
          <w:rFonts w:ascii="Arial Narrow" w:hAnsi="Arial Narrow"/>
        </w:rPr>
        <w:t>es y reglamentarias aplicables, entre ellas, el Reglamento de la Ley de Transparencia y Acceso a la Información Pública del Estado de Jalisco y sus Municipios y el Reglamento Municipal de la Materia.</w:t>
      </w:r>
    </w:p>
    <w:p w:rsidR="003A3B28" w:rsidRDefault="003A3B28" w:rsidP="003A3B28">
      <w:pPr>
        <w:spacing w:line="360" w:lineRule="auto"/>
        <w:jc w:val="both"/>
        <w:rPr>
          <w:rFonts w:ascii="Arial Narrow" w:hAnsi="Arial Narrow"/>
        </w:rPr>
      </w:pPr>
    </w:p>
    <w:p w:rsidR="003A3B28" w:rsidRDefault="003A3B28" w:rsidP="003A3B28">
      <w:pPr>
        <w:spacing w:line="360" w:lineRule="auto"/>
        <w:jc w:val="both"/>
        <w:rPr>
          <w:rFonts w:ascii="Arial Narrow" w:hAnsi="Arial Narrow"/>
          <w:sz w:val="28"/>
          <w:szCs w:val="28"/>
        </w:rPr>
      </w:pPr>
    </w:p>
    <w:p w:rsidR="003A3B28" w:rsidRDefault="00227272" w:rsidP="00227272">
      <w:pPr>
        <w:spacing w:line="360" w:lineRule="auto"/>
        <w:jc w:val="both"/>
        <w:rPr>
          <w:rFonts w:ascii="Arial Narrow" w:hAnsi="Arial Narrow"/>
          <w:sz w:val="28"/>
          <w:szCs w:val="28"/>
        </w:rPr>
      </w:pPr>
      <w:r>
        <w:rPr>
          <w:rFonts w:ascii="Arial Narrow" w:hAnsi="Arial Narrow"/>
          <w:sz w:val="28"/>
          <w:szCs w:val="28"/>
        </w:rPr>
        <w:t>Aunado a lo anterior, aceptan cumplir y ejercer las atribuciones establecidas en el artículo 14 del Reglamento de Transparencia, Acceso a la Información Pública, Protección de Datos y Gobierno Abierto del Ayuntamiento de Tonalá, Jalisco que establece:</w:t>
      </w:r>
    </w:p>
    <w:p w:rsidR="00227272" w:rsidRPr="00227272" w:rsidRDefault="00227272" w:rsidP="003A3B28">
      <w:pPr>
        <w:spacing w:line="360" w:lineRule="auto"/>
        <w:rPr>
          <w:rFonts w:ascii="Arial Narrow" w:hAnsi="Arial Narrow"/>
          <w:sz w:val="28"/>
          <w:szCs w:val="28"/>
        </w:rPr>
      </w:pPr>
    </w:p>
    <w:p w:rsidR="00227272" w:rsidRPr="00227272" w:rsidRDefault="00227272" w:rsidP="00227272">
      <w:pPr>
        <w:spacing w:line="360" w:lineRule="auto"/>
        <w:ind w:left="708"/>
        <w:rPr>
          <w:rFonts w:ascii="Arial Narrow" w:hAnsi="Arial Narrow"/>
        </w:rPr>
      </w:pPr>
      <w:r w:rsidRPr="00227272">
        <w:rPr>
          <w:rFonts w:ascii="Arial Narrow" w:hAnsi="Arial Narrow"/>
        </w:rPr>
        <w:t xml:space="preserve">Artículo 14. De las atribuciones. </w:t>
      </w:r>
    </w:p>
    <w:p w:rsidR="00227272" w:rsidRPr="00227272" w:rsidRDefault="00227272" w:rsidP="00227272">
      <w:pPr>
        <w:spacing w:line="360" w:lineRule="auto"/>
        <w:ind w:left="708"/>
        <w:rPr>
          <w:rFonts w:ascii="Arial Narrow" w:hAnsi="Arial Narrow"/>
        </w:rPr>
      </w:pPr>
      <w:r w:rsidRPr="00227272">
        <w:rPr>
          <w:rFonts w:ascii="Arial Narrow" w:hAnsi="Arial Narrow"/>
        </w:rPr>
        <w:t>Sin perjuicio de lo establecido en los artículos 30.1 y 86-bis de la Ley, el Comité tendrá las siguientes atribuciones:</w:t>
      </w:r>
    </w:p>
    <w:p w:rsidR="00227272" w:rsidRPr="00227272" w:rsidRDefault="00227272" w:rsidP="00227272">
      <w:pPr>
        <w:spacing w:line="360" w:lineRule="auto"/>
        <w:ind w:left="708"/>
        <w:rPr>
          <w:rFonts w:ascii="Arial Narrow" w:hAnsi="Arial Narrow"/>
        </w:rPr>
      </w:pPr>
      <w:r w:rsidRPr="00227272">
        <w:rPr>
          <w:rFonts w:ascii="Arial Narrow" w:hAnsi="Arial Narrow"/>
        </w:rPr>
        <w:t xml:space="preserve"> I. Elaborar en su primera sesión ordinaria al inicio de cada año, el programa anual de trabajo que tendrá las siguientes especificaciones:</w:t>
      </w:r>
    </w:p>
    <w:p w:rsidR="00227272" w:rsidRPr="00227272" w:rsidRDefault="00227272" w:rsidP="00227272">
      <w:pPr>
        <w:spacing w:line="360" w:lineRule="auto"/>
        <w:ind w:left="708"/>
        <w:rPr>
          <w:rFonts w:ascii="Arial Narrow" w:hAnsi="Arial Narrow"/>
        </w:rPr>
      </w:pPr>
      <w:r w:rsidRPr="00227272">
        <w:rPr>
          <w:rFonts w:ascii="Arial Narrow" w:hAnsi="Arial Narrow"/>
        </w:rPr>
        <w:t xml:space="preserve"> a) La revisión semestral sobre el Sistema de Clasificación de Información Reservada y Confidencial; y</w:t>
      </w:r>
    </w:p>
    <w:p w:rsidR="00227272" w:rsidRPr="00227272" w:rsidRDefault="00227272" w:rsidP="00227272">
      <w:pPr>
        <w:spacing w:line="360" w:lineRule="auto"/>
        <w:ind w:left="708"/>
        <w:rPr>
          <w:rFonts w:ascii="Arial Narrow" w:hAnsi="Arial Narrow"/>
        </w:rPr>
      </w:pPr>
      <w:r w:rsidRPr="00227272">
        <w:rPr>
          <w:rFonts w:ascii="Arial Narrow" w:hAnsi="Arial Narrow"/>
        </w:rPr>
        <w:t xml:space="preserve"> b) El desarrollo de un Programa de Difusión sobre el Acceso a la Información y Protección de Datos Personales, la cultura de la Transparencia, Rendición de Cuentas y Combate a la Corrupción en conjunto con la Dirección de Comunicación Social del Ayuntamiento. </w:t>
      </w:r>
    </w:p>
    <w:p w:rsidR="00227272" w:rsidRPr="00227272" w:rsidRDefault="00227272" w:rsidP="00227272">
      <w:pPr>
        <w:spacing w:line="360" w:lineRule="auto"/>
        <w:ind w:left="708"/>
        <w:rPr>
          <w:rFonts w:ascii="Arial Narrow" w:hAnsi="Arial Narrow"/>
        </w:rPr>
      </w:pPr>
      <w:r w:rsidRPr="00227272">
        <w:rPr>
          <w:rFonts w:ascii="Arial Narrow" w:hAnsi="Arial Narrow"/>
        </w:rPr>
        <w:t>II. Los acuerdos del Comité serán tomados como vinculatorios para los sujetos obligados y las Unidades Administrativas; y</w:t>
      </w:r>
    </w:p>
    <w:p w:rsidR="00227272" w:rsidRPr="00227272" w:rsidRDefault="00227272" w:rsidP="00227272">
      <w:pPr>
        <w:spacing w:line="360" w:lineRule="auto"/>
        <w:ind w:left="708"/>
        <w:rPr>
          <w:rFonts w:ascii="Arial Narrow" w:hAnsi="Arial Narrow"/>
        </w:rPr>
      </w:pPr>
      <w:r w:rsidRPr="00227272">
        <w:rPr>
          <w:rFonts w:ascii="Arial Narrow" w:hAnsi="Arial Narrow"/>
        </w:rPr>
        <w:t xml:space="preserve"> III. Poner en conocimiento de la Contraloría Municipal y la Sindicatura la inexistencia de documentación pública para los efectos previstos en el artículo 41 de este Reglamento.</w:t>
      </w:r>
    </w:p>
    <w:p w:rsidR="00B10F4D" w:rsidRDefault="00227272" w:rsidP="00B10F4D">
      <w:pPr>
        <w:spacing w:line="360" w:lineRule="auto"/>
        <w:jc w:val="both"/>
        <w:rPr>
          <w:rFonts w:ascii="Arial Narrow" w:hAnsi="Arial Narrow"/>
          <w:sz w:val="28"/>
          <w:szCs w:val="28"/>
        </w:rPr>
      </w:pPr>
      <w:r>
        <w:rPr>
          <w:rFonts w:ascii="Arial Narrow" w:hAnsi="Arial Narrow"/>
          <w:b/>
          <w:sz w:val="28"/>
          <w:szCs w:val="28"/>
        </w:rPr>
        <w:lastRenderedPageBreak/>
        <w:t xml:space="preserve">Clausura de la sesión: </w:t>
      </w:r>
      <w:r w:rsidR="00B10F4D">
        <w:rPr>
          <w:rFonts w:ascii="Arial Narrow" w:hAnsi="Arial Narrow"/>
          <w:sz w:val="28"/>
          <w:szCs w:val="28"/>
        </w:rPr>
        <w:t>Agotados los puntos del orden del día y no habiendo más asuntos que tratar, se clausura la sesión de instalación del Comité de Trans</w:t>
      </w:r>
      <w:r>
        <w:rPr>
          <w:rFonts w:ascii="Arial Narrow" w:hAnsi="Arial Narrow"/>
          <w:sz w:val="28"/>
          <w:szCs w:val="28"/>
        </w:rPr>
        <w:t xml:space="preserve">parencia del Ayuntamiento de Tonalá </w:t>
      </w:r>
      <w:r w:rsidR="00B10F4D">
        <w:rPr>
          <w:rFonts w:ascii="Arial Narrow" w:hAnsi="Arial Narrow"/>
          <w:sz w:val="28"/>
          <w:szCs w:val="28"/>
        </w:rPr>
        <w:t>Jalisco, levantándose la presente acta, firmando los que en ella intervinieron.</w:t>
      </w:r>
    </w:p>
    <w:p w:rsidR="00B10F4D" w:rsidRDefault="00B10F4D" w:rsidP="00B10F4D">
      <w:pPr>
        <w:spacing w:line="360" w:lineRule="auto"/>
        <w:jc w:val="both"/>
        <w:rPr>
          <w:rFonts w:ascii="Arial Narrow" w:hAnsi="Arial Narrow"/>
          <w:sz w:val="28"/>
          <w:szCs w:val="28"/>
        </w:rPr>
      </w:pPr>
    </w:p>
    <w:p w:rsidR="002C3CC4" w:rsidRDefault="002C3CC4" w:rsidP="002C3CC4">
      <w:pPr>
        <w:spacing w:line="360" w:lineRule="auto"/>
        <w:jc w:val="center"/>
        <w:rPr>
          <w:rFonts w:ascii="Arial Narrow" w:hAnsi="Arial Narrow"/>
          <w:sz w:val="28"/>
          <w:szCs w:val="28"/>
        </w:rPr>
      </w:pPr>
      <w:r>
        <w:rPr>
          <w:rFonts w:ascii="Arial Narrow" w:hAnsi="Arial Narrow"/>
          <w:sz w:val="28"/>
          <w:szCs w:val="28"/>
        </w:rPr>
        <w:t>Tonalá Jalisco a 03 de octubre del año 2018.</w:t>
      </w:r>
    </w:p>
    <w:p w:rsidR="00B10F4D" w:rsidRDefault="00B10F4D" w:rsidP="00B10F4D">
      <w:pPr>
        <w:spacing w:line="360" w:lineRule="auto"/>
        <w:jc w:val="both"/>
        <w:rPr>
          <w:rFonts w:ascii="Arial Narrow" w:hAnsi="Arial Narrow"/>
          <w:sz w:val="28"/>
          <w:szCs w:val="28"/>
        </w:rPr>
      </w:pPr>
    </w:p>
    <w:p w:rsidR="002C3CC4" w:rsidRDefault="00227272" w:rsidP="002C3CC4">
      <w:pPr>
        <w:spacing w:line="360" w:lineRule="auto"/>
        <w:jc w:val="center"/>
        <w:rPr>
          <w:rFonts w:ascii="Arial Narrow" w:hAnsi="Arial Narrow"/>
          <w:sz w:val="28"/>
          <w:szCs w:val="28"/>
        </w:rPr>
      </w:pPr>
      <w:r>
        <w:rPr>
          <w:rFonts w:ascii="Arial Narrow" w:hAnsi="Arial Narrow"/>
          <w:b/>
          <w:sz w:val="28"/>
          <w:szCs w:val="28"/>
        </w:rPr>
        <w:t>Licenciado Manuel Salvador Romero Cueva</w:t>
      </w:r>
      <w:r>
        <w:rPr>
          <w:rFonts w:ascii="Arial Narrow" w:hAnsi="Arial Narrow"/>
          <w:sz w:val="28"/>
          <w:szCs w:val="28"/>
        </w:rPr>
        <w:t>,</w:t>
      </w:r>
    </w:p>
    <w:p w:rsidR="002C3CC4" w:rsidRDefault="002C3CC4" w:rsidP="002C3CC4">
      <w:pPr>
        <w:spacing w:line="360" w:lineRule="auto"/>
        <w:jc w:val="center"/>
        <w:rPr>
          <w:rFonts w:ascii="Arial Narrow" w:hAnsi="Arial Narrow"/>
          <w:sz w:val="28"/>
          <w:szCs w:val="28"/>
        </w:rPr>
      </w:pPr>
      <w:r>
        <w:rPr>
          <w:rFonts w:ascii="Arial Narrow" w:hAnsi="Arial Narrow"/>
          <w:sz w:val="28"/>
          <w:szCs w:val="28"/>
        </w:rPr>
        <w:t>Presidente del Comité de Transparencia.</w:t>
      </w:r>
    </w:p>
    <w:p w:rsidR="002C3CC4" w:rsidRDefault="002C3CC4" w:rsidP="002C3CC4">
      <w:pPr>
        <w:spacing w:line="360" w:lineRule="auto"/>
        <w:rPr>
          <w:rFonts w:ascii="Arial Narrow" w:hAnsi="Arial Narrow"/>
          <w:sz w:val="28"/>
          <w:szCs w:val="28"/>
        </w:rPr>
      </w:pPr>
    </w:p>
    <w:p w:rsidR="00B10F4D" w:rsidRDefault="00CE26F4" w:rsidP="002C3CC4">
      <w:pPr>
        <w:spacing w:line="360" w:lineRule="auto"/>
        <w:jc w:val="center"/>
        <w:rPr>
          <w:rFonts w:ascii="Arial Narrow" w:hAnsi="Arial Narrow"/>
          <w:b/>
          <w:sz w:val="28"/>
          <w:szCs w:val="28"/>
        </w:rPr>
      </w:pPr>
      <w:r>
        <w:rPr>
          <w:rFonts w:ascii="Arial Narrow" w:hAnsi="Arial Narrow"/>
          <w:b/>
          <w:sz w:val="28"/>
          <w:szCs w:val="28"/>
        </w:rPr>
        <w:t>L</w:t>
      </w:r>
      <w:r w:rsidR="00227272">
        <w:rPr>
          <w:rFonts w:ascii="Arial Narrow" w:hAnsi="Arial Narrow"/>
          <w:b/>
          <w:sz w:val="28"/>
          <w:szCs w:val="28"/>
        </w:rPr>
        <w:t>icen</w:t>
      </w:r>
      <w:r>
        <w:rPr>
          <w:rFonts w:ascii="Arial Narrow" w:hAnsi="Arial Narrow"/>
          <w:b/>
          <w:sz w:val="28"/>
          <w:szCs w:val="28"/>
        </w:rPr>
        <w:t>ciada Aislinn Lizeth Ramos Rubio</w:t>
      </w:r>
    </w:p>
    <w:p w:rsidR="002C3CC4" w:rsidRPr="002C3CC4" w:rsidRDefault="002C3CC4" w:rsidP="002C3CC4">
      <w:pPr>
        <w:spacing w:line="360" w:lineRule="auto"/>
        <w:jc w:val="center"/>
        <w:rPr>
          <w:rFonts w:ascii="Arial Narrow" w:hAnsi="Arial Narrow"/>
          <w:sz w:val="28"/>
          <w:szCs w:val="28"/>
        </w:rPr>
      </w:pPr>
      <w:r>
        <w:rPr>
          <w:rFonts w:ascii="Arial Narrow" w:hAnsi="Arial Narrow"/>
          <w:sz w:val="28"/>
          <w:szCs w:val="28"/>
        </w:rPr>
        <w:t>Secretaria técnica del Comité de Transparencia.</w:t>
      </w:r>
    </w:p>
    <w:p w:rsidR="00B10F4D" w:rsidRDefault="00B10F4D" w:rsidP="00B10F4D">
      <w:pPr>
        <w:spacing w:line="360" w:lineRule="auto"/>
        <w:jc w:val="both"/>
        <w:rPr>
          <w:rFonts w:ascii="Arial Narrow" w:hAnsi="Arial Narrow"/>
          <w:sz w:val="28"/>
          <w:szCs w:val="28"/>
        </w:rPr>
      </w:pPr>
    </w:p>
    <w:p w:rsidR="002C3CC4" w:rsidRDefault="002C3CC4" w:rsidP="002C3CC4">
      <w:pPr>
        <w:spacing w:line="360" w:lineRule="auto"/>
        <w:jc w:val="center"/>
        <w:rPr>
          <w:rFonts w:ascii="Arial Narrow" w:hAnsi="Arial Narrow"/>
          <w:b/>
          <w:sz w:val="28"/>
          <w:szCs w:val="28"/>
        </w:rPr>
      </w:pPr>
      <w:r>
        <w:rPr>
          <w:rFonts w:ascii="Arial Narrow" w:hAnsi="Arial Narrow"/>
          <w:b/>
          <w:sz w:val="28"/>
          <w:szCs w:val="28"/>
        </w:rPr>
        <w:t>Arquitecto Luis Manuel Dueñas Vázquez</w:t>
      </w:r>
    </w:p>
    <w:p w:rsidR="002C3CC4" w:rsidRDefault="002C3CC4" w:rsidP="002C3CC4">
      <w:pPr>
        <w:spacing w:line="360" w:lineRule="auto"/>
        <w:jc w:val="center"/>
        <w:rPr>
          <w:rFonts w:ascii="Arial Narrow" w:hAnsi="Arial Narrow"/>
          <w:sz w:val="28"/>
          <w:szCs w:val="28"/>
        </w:rPr>
      </w:pPr>
      <w:r>
        <w:rPr>
          <w:rFonts w:ascii="Arial Narrow" w:hAnsi="Arial Narrow"/>
          <w:sz w:val="28"/>
          <w:szCs w:val="28"/>
        </w:rPr>
        <w:t xml:space="preserve">Integrante del Comité de Transparencia </w:t>
      </w:r>
    </w:p>
    <w:p w:rsidR="00B10F4D" w:rsidRDefault="00B10F4D" w:rsidP="00B10F4D">
      <w:pPr>
        <w:spacing w:line="360" w:lineRule="auto"/>
        <w:jc w:val="both"/>
        <w:rPr>
          <w:rFonts w:ascii="Arial Narrow" w:hAnsi="Arial Narrow"/>
          <w:sz w:val="28"/>
          <w:szCs w:val="28"/>
        </w:rPr>
      </w:pPr>
    </w:p>
    <w:p w:rsidR="00B10F4D" w:rsidRDefault="00B10F4D" w:rsidP="00B10F4D">
      <w:pPr>
        <w:spacing w:line="360" w:lineRule="auto"/>
        <w:jc w:val="both"/>
        <w:rPr>
          <w:rFonts w:ascii="Arial Narrow" w:hAnsi="Arial Narrow"/>
          <w:sz w:val="28"/>
          <w:szCs w:val="28"/>
        </w:rPr>
      </w:pPr>
    </w:p>
    <w:p w:rsidR="00B10F4D" w:rsidRPr="005C3A01" w:rsidRDefault="00B10F4D" w:rsidP="00B10F4D">
      <w:pPr>
        <w:spacing w:line="360" w:lineRule="auto"/>
        <w:jc w:val="both"/>
        <w:rPr>
          <w:rFonts w:ascii="Arial Narrow" w:hAnsi="Arial Narrow"/>
          <w:sz w:val="18"/>
          <w:szCs w:val="18"/>
        </w:rPr>
      </w:pPr>
      <w:r>
        <w:rPr>
          <w:rFonts w:ascii="Arial Narrow" w:hAnsi="Arial Narrow"/>
          <w:sz w:val="18"/>
          <w:szCs w:val="18"/>
        </w:rPr>
        <w:t>La presente hoja de firmas corresponde al acta de la</w:t>
      </w:r>
      <w:r w:rsidR="003A3B28">
        <w:rPr>
          <w:rFonts w:ascii="Arial Narrow" w:hAnsi="Arial Narrow"/>
          <w:sz w:val="18"/>
          <w:szCs w:val="18"/>
        </w:rPr>
        <w:t xml:space="preserve"> sesión de instalación</w:t>
      </w:r>
      <w:r>
        <w:rPr>
          <w:rFonts w:ascii="Arial Narrow" w:hAnsi="Arial Narrow"/>
          <w:sz w:val="18"/>
          <w:szCs w:val="18"/>
        </w:rPr>
        <w:t xml:space="preserve"> del Comi</w:t>
      </w:r>
      <w:r w:rsidR="002C3CC4">
        <w:rPr>
          <w:rFonts w:ascii="Arial Narrow" w:hAnsi="Arial Narrow"/>
          <w:sz w:val="18"/>
          <w:szCs w:val="18"/>
        </w:rPr>
        <w:t>té de Transparencia.</w:t>
      </w:r>
      <w:bookmarkStart w:id="1" w:name="_GoBack"/>
      <w:bookmarkEnd w:id="1"/>
    </w:p>
    <w:p w:rsidR="00857590" w:rsidRDefault="00857590" w:rsidP="00857590">
      <w:pPr>
        <w:spacing w:line="360" w:lineRule="auto"/>
        <w:jc w:val="both"/>
        <w:rPr>
          <w:rFonts w:ascii="Arial Narrow" w:hAnsi="Arial Narrow"/>
          <w:sz w:val="28"/>
          <w:szCs w:val="28"/>
        </w:rPr>
      </w:pPr>
    </w:p>
    <w:p w:rsidR="00857590" w:rsidRDefault="00857590" w:rsidP="00857590">
      <w:pPr>
        <w:spacing w:line="360" w:lineRule="auto"/>
        <w:jc w:val="both"/>
        <w:rPr>
          <w:rFonts w:ascii="Arial Narrow" w:hAnsi="Arial Narrow"/>
          <w:sz w:val="28"/>
          <w:szCs w:val="28"/>
        </w:rPr>
      </w:pPr>
    </w:p>
    <w:p w:rsidR="00857590" w:rsidRPr="007201B7" w:rsidRDefault="00857590" w:rsidP="00F149D3">
      <w:pPr>
        <w:tabs>
          <w:tab w:val="left" w:pos="2142"/>
        </w:tabs>
        <w:rPr>
          <w:rFonts w:ascii="Arial Narrow" w:hAnsi="Arial Narrow" w:cs="Arial"/>
          <w:b/>
          <w:sz w:val="28"/>
          <w:szCs w:val="28"/>
        </w:rPr>
      </w:pPr>
    </w:p>
    <w:p w:rsidR="00F149D3" w:rsidRPr="007201B7" w:rsidRDefault="00F149D3" w:rsidP="00F149D3">
      <w:pPr>
        <w:tabs>
          <w:tab w:val="left" w:pos="2142"/>
        </w:tabs>
        <w:rPr>
          <w:rFonts w:ascii="Arial Narrow" w:hAnsi="Arial Narrow" w:cs="Arial"/>
          <w:b/>
          <w:sz w:val="28"/>
          <w:szCs w:val="28"/>
        </w:rPr>
      </w:pPr>
    </w:p>
    <w:bookmarkEnd w:id="0"/>
    <w:p w:rsidR="00CA66E0" w:rsidRPr="002E43C8" w:rsidRDefault="00CA66E0" w:rsidP="002E43C8">
      <w:pPr>
        <w:tabs>
          <w:tab w:val="left" w:pos="7585"/>
        </w:tabs>
        <w:rPr>
          <w:rFonts w:ascii="Arial Narrow" w:hAnsi="Arial Narrow" w:cs="Arial"/>
          <w:sz w:val="28"/>
          <w:szCs w:val="28"/>
        </w:rPr>
      </w:pPr>
    </w:p>
    <w:sectPr w:rsidR="00CA66E0" w:rsidRPr="002E43C8" w:rsidSect="00604812">
      <w:footerReference w:type="default" r:id="rId8"/>
      <w:pgSz w:w="12240" w:h="20160" w:code="5"/>
      <w:pgMar w:top="2977" w:right="1701" w:bottom="1702" w:left="2268" w:header="6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C5D" w:rsidRDefault="00CA0C5D" w:rsidP="00D20E89">
      <w:r>
        <w:separator/>
      </w:r>
    </w:p>
  </w:endnote>
  <w:endnote w:type="continuationSeparator" w:id="1">
    <w:p w:rsidR="00CA0C5D" w:rsidRDefault="00CA0C5D" w:rsidP="00D20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123591"/>
      <w:docPartObj>
        <w:docPartGallery w:val="Page Numbers (Bottom of Page)"/>
        <w:docPartUnique/>
      </w:docPartObj>
    </w:sdtPr>
    <w:sdtContent>
      <w:p w:rsidR="00C3220A" w:rsidRDefault="0047259B">
        <w:pPr>
          <w:pStyle w:val="Piedepgina"/>
          <w:jc w:val="center"/>
        </w:pPr>
        <w:r>
          <w:fldChar w:fldCharType="begin"/>
        </w:r>
        <w:r w:rsidR="00C3220A">
          <w:instrText>PAGE   \* MERGEFORMAT</w:instrText>
        </w:r>
        <w:r>
          <w:fldChar w:fldCharType="separate"/>
        </w:r>
        <w:r w:rsidR="00CE26F4">
          <w:rPr>
            <w:noProof/>
          </w:rPr>
          <w:t>5</w:t>
        </w:r>
        <w:r>
          <w:fldChar w:fldCharType="end"/>
        </w:r>
      </w:p>
    </w:sdtContent>
  </w:sdt>
  <w:p w:rsidR="00C3220A" w:rsidRDefault="00C3220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C5D" w:rsidRDefault="00CA0C5D" w:rsidP="00D20E89">
      <w:r>
        <w:separator/>
      </w:r>
    </w:p>
  </w:footnote>
  <w:footnote w:type="continuationSeparator" w:id="1">
    <w:p w:rsidR="00CA0C5D" w:rsidRDefault="00CA0C5D" w:rsidP="00D20E89">
      <w:r>
        <w:continuationSeparator/>
      </w:r>
    </w:p>
  </w:footnote>
  <w:footnote w:id="2">
    <w:p w:rsidR="00B33967" w:rsidRPr="00B33967" w:rsidRDefault="00B33967" w:rsidP="00B33967">
      <w:pPr>
        <w:pStyle w:val="Textonotapie"/>
        <w:jc w:val="both"/>
        <w:rPr>
          <w:rFonts w:ascii="Arial Narrow" w:hAnsi="Arial Narrow"/>
          <w:lang w:val="es-MX"/>
        </w:rPr>
      </w:pPr>
      <w:r>
        <w:rPr>
          <w:rStyle w:val="Refdenotaalpie"/>
        </w:rPr>
        <w:footnoteRef/>
      </w:r>
      <w:r w:rsidRPr="00B33967">
        <w:rPr>
          <w:rFonts w:ascii="Arial Narrow" w:hAnsi="Arial Narrow"/>
        </w:rPr>
        <w:t>Artículo 12. De la instalación. El Comité se instalará y levantará el acta respectiva dentro de los primeros diez días hábiles posteriores al inicio de la Administración Municipal. El Secretario Técnico del Comité deberá de notificar al Instituto de la instalación, en los siguientes cinco días hábiles.</w:t>
      </w:r>
    </w:p>
  </w:footnote>
  <w:footnote w:id="3">
    <w:p w:rsidR="00B33967" w:rsidRPr="00B33967" w:rsidRDefault="00B33967">
      <w:pPr>
        <w:pStyle w:val="Textonotapie"/>
        <w:rPr>
          <w:lang w:val="es-MX"/>
        </w:rPr>
      </w:pPr>
      <w:r w:rsidRPr="00B33967">
        <w:rPr>
          <w:rStyle w:val="Refdenotaalpie"/>
          <w:rFonts w:ascii="Arial Narrow" w:hAnsi="Arial Narrow"/>
        </w:rPr>
        <w:footnoteRef/>
      </w:r>
      <w:r w:rsidRPr="00B33967">
        <w:rPr>
          <w:rFonts w:ascii="Arial Narrow" w:hAnsi="Arial Narrow"/>
        </w:rPr>
        <w:t>Reglamento de Transparencia, Acceso a la Información Pública, Protección de Datos y Gobierno Abierto del Ayuntamiento de Tonalá, Jalisco</w:t>
      </w:r>
      <w:r>
        <w:rPr>
          <w:rFonts w:ascii="Arial Narrow" w:hAnsi="Arial Narrow"/>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2928"/>
    <w:multiLevelType w:val="hybridMultilevel"/>
    <w:tmpl w:val="48CE8342"/>
    <w:lvl w:ilvl="0" w:tplc="7C987574">
      <w:start w:val="1"/>
      <w:numFmt w:val="upperLetter"/>
      <w:lvlText w:val="%1)"/>
      <w:lvlJc w:val="left"/>
      <w:pPr>
        <w:ind w:left="675" w:hanging="375"/>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
    <w:nsid w:val="09BA676F"/>
    <w:multiLevelType w:val="hybridMultilevel"/>
    <w:tmpl w:val="A96C22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C93559"/>
    <w:multiLevelType w:val="hybridMultilevel"/>
    <w:tmpl w:val="9F9498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492DA0"/>
    <w:multiLevelType w:val="hybridMultilevel"/>
    <w:tmpl w:val="10284A9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95C0F9A"/>
    <w:multiLevelType w:val="hybridMultilevel"/>
    <w:tmpl w:val="25F8EEA2"/>
    <w:lvl w:ilvl="0" w:tplc="3034BB4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D43815"/>
    <w:multiLevelType w:val="hybridMultilevel"/>
    <w:tmpl w:val="2F68F6EC"/>
    <w:lvl w:ilvl="0" w:tplc="8E783448">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04E0ECE"/>
    <w:multiLevelType w:val="hybridMultilevel"/>
    <w:tmpl w:val="69C42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9A4466D"/>
    <w:multiLevelType w:val="hybridMultilevel"/>
    <w:tmpl w:val="1EC00E2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359424AC"/>
    <w:multiLevelType w:val="hybridMultilevel"/>
    <w:tmpl w:val="D466E9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12A1F0F"/>
    <w:multiLevelType w:val="hybridMultilevel"/>
    <w:tmpl w:val="11D22BB6"/>
    <w:lvl w:ilvl="0" w:tplc="A39C15A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4DE871AC"/>
    <w:multiLevelType w:val="hybridMultilevel"/>
    <w:tmpl w:val="A6F45A54"/>
    <w:lvl w:ilvl="0" w:tplc="310CECF8">
      <w:start w:val="1"/>
      <w:numFmt w:val="decimal"/>
      <w:lvlText w:val="%1."/>
      <w:lvlJc w:val="left"/>
      <w:pPr>
        <w:ind w:left="2100" w:hanging="360"/>
      </w:pPr>
      <w:rPr>
        <w:rFonts w:hint="default"/>
      </w:rPr>
    </w:lvl>
    <w:lvl w:ilvl="1" w:tplc="080A0019" w:tentative="1">
      <w:start w:val="1"/>
      <w:numFmt w:val="lowerLetter"/>
      <w:lvlText w:val="%2."/>
      <w:lvlJc w:val="left"/>
      <w:pPr>
        <w:ind w:left="2820" w:hanging="360"/>
      </w:pPr>
    </w:lvl>
    <w:lvl w:ilvl="2" w:tplc="080A001B" w:tentative="1">
      <w:start w:val="1"/>
      <w:numFmt w:val="lowerRoman"/>
      <w:lvlText w:val="%3."/>
      <w:lvlJc w:val="right"/>
      <w:pPr>
        <w:ind w:left="3540" w:hanging="180"/>
      </w:pPr>
    </w:lvl>
    <w:lvl w:ilvl="3" w:tplc="080A000F" w:tentative="1">
      <w:start w:val="1"/>
      <w:numFmt w:val="decimal"/>
      <w:lvlText w:val="%4."/>
      <w:lvlJc w:val="left"/>
      <w:pPr>
        <w:ind w:left="4260" w:hanging="360"/>
      </w:pPr>
    </w:lvl>
    <w:lvl w:ilvl="4" w:tplc="080A0019" w:tentative="1">
      <w:start w:val="1"/>
      <w:numFmt w:val="lowerLetter"/>
      <w:lvlText w:val="%5."/>
      <w:lvlJc w:val="left"/>
      <w:pPr>
        <w:ind w:left="4980" w:hanging="360"/>
      </w:pPr>
    </w:lvl>
    <w:lvl w:ilvl="5" w:tplc="080A001B" w:tentative="1">
      <w:start w:val="1"/>
      <w:numFmt w:val="lowerRoman"/>
      <w:lvlText w:val="%6."/>
      <w:lvlJc w:val="right"/>
      <w:pPr>
        <w:ind w:left="5700" w:hanging="180"/>
      </w:pPr>
    </w:lvl>
    <w:lvl w:ilvl="6" w:tplc="080A000F" w:tentative="1">
      <w:start w:val="1"/>
      <w:numFmt w:val="decimal"/>
      <w:lvlText w:val="%7."/>
      <w:lvlJc w:val="left"/>
      <w:pPr>
        <w:ind w:left="6420" w:hanging="360"/>
      </w:pPr>
    </w:lvl>
    <w:lvl w:ilvl="7" w:tplc="080A0019" w:tentative="1">
      <w:start w:val="1"/>
      <w:numFmt w:val="lowerLetter"/>
      <w:lvlText w:val="%8."/>
      <w:lvlJc w:val="left"/>
      <w:pPr>
        <w:ind w:left="7140" w:hanging="360"/>
      </w:pPr>
    </w:lvl>
    <w:lvl w:ilvl="8" w:tplc="080A001B" w:tentative="1">
      <w:start w:val="1"/>
      <w:numFmt w:val="lowerRoman"/>
      <w:lvlText w:val="%9."/>
      <w:lvlJc w:val="right"/>
      <w:pPr>
        <w:ind w:left="7860" w:hanging="180"/>
      </w:pPr>
    </w:lvl>
  </w:abstractNum>
  <w:abstractNum w:abstractNumId="11">
    <w:nsid w:val="577B5311"/>
    <w:multiLevelType w:val="hybridMultilevel"/>
    <w:tmpl w:val="48CE8342"/>
    <w:lvl w:ilvl="0" w:tplc="7C987574">
      <w:start w:val="1"/>
      <w:numFmt w:val="upperLetter"/>
      <w:lvlText w:val="%1)"/>
      <w:lvlJc w:val="left"/>
      <w:pPr>
        <w:ind w:left="675" w:hanging="375"/>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2">
    <w:nsid w:val="5E604303"/>
    <w:multiLevelType w:val="hybridMultilevel"/>
    <w:tmpl w:val="77C651DE"/>
    <w:lvl w:ilvl="0" w:tplc="E6DADE9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6F654FED"/>
    <w:multiLevelType w:val="hybridMultilevel"/>
    <w:tmpl w:val="48CE8342"/>
    <w:lvl w:ilvl="0" w:tplc="7C987574">
      <w:start w:val="1"/>
      <w:numFmt w:val="upperLetter"/>
      <w:lvlText w:val="%1)"/>
      <w:lvlJc w:val="left"/>
      <w:pPr>
        <w:ind w:left="675" w:hanging="375"/>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4">
    <w:nsid w:val="76CE03F1"/>
    <w:multiLevelType w:val="hybridMultilevel"/>
    <w:tmpl w:val="25F8EEA2"/>
    <w:lvl w:ilvl="0" w:tplc="3034BB4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955143C"/>
    <w:multiLevelType w:val="hybridMultilevel"/>
    <w:tmpl w:val="76A29F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0"/>
  </w:num>
  <w:num w:numId="3">
    <w:abstractNumId w:val="13"/>
  </w:num>
  <w:num w:numId="4">
    <w:abstractNumId w:val="5"/>
  </w:num>
  <w:num w:numId="5">
    <w:abstractNumId w:val="8"/>
  </w:num>
  <w:num w:numId="6">
    <w:abstractNumId w:val="10"/>
  </w:num>
  <w:num w:numId="7">
    <w:abstractNumId w:val="15"/>
  </w:num>
  <w:num w:numId="8">
    <w:abstractNumId w:val="3"/>
  </w:num>
  <w:num w:numId="9">
    <w:abstractNumId w:val="9"/>
  </w:num>
  <w:num w:numId="10">
    <w:abstractNumId w:val="14"/>
  </w:num>
  <w:num w:numId="11">
    <w:abstractNumId w:val="4"/>
  </w:num>
  <w:num w:numId="12">
    <w:abstractNumId w:val="1"/>
  </w:num>
  <w:num w:numId="13">
    <w:abstractNumId w:val="6"/>
  </w:num>
  <w:num w:numId="14">
    <w:abstractNumId w:val="2"/>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D40C0C"/>
    <w:rsid w:val="00002529"/>
    <w:rsid w:val="00006F96"/>
    <w:rsid w:val="00011106"/>
    <w:rsid w:val="00013243"/>
    <w:rsid w:val="00013E97"/>
    <w:rsid w:val="0001613F"/>
    <w:rsid w:val="0001792C"/>
    <w:rsid w:val="0002159F"/>
    <w:rsid w:val="00023540"/>
    <w:rsid w:val="0002420D"/>
    <w:rsid w:val="00025BA9"/>
    <w:rsid w:val="00030B9F"/>
    <w:rsid w:val="00030E7A"/>
    <w:rsid w:val="00032B4F"/>
    <w:rsid w:val="00036A3A"/>
    <w:rsid w:val="000377DD"/>
    <w:rsid w:val="00042822"/>
    <w:rsid w:val="000434D9"/>
    <w:rsid w:val="000441BA"/>
    <w:rsid w:val="000449F0"/>
    <w:rsid w:val="000507D2"/>
    <w:rsid w:val="00050841"/>
    <w:rsid w:val="00050B1F"/>
    <w:rsid w:val="00050EF8"/>
    <w:rsid w:val="00051169"/>
    <w:rsid w:val="000523C2"/>
    <w:rsid w:val="00052A5D"/>
    <w:rsid w:val="00052ABC"/>
    <w:rsid w:val="00053060"/>
    <w:rsid w:val="00053D53"/>
    <w:rsid w:val="00054C51"/>
    <w:rsid w:val="000558B1"/>
    <w:rsid w:val="000562F1"/>
    <w:rsid w:val="00057178"/>
    <w:rsid w:val="00057B01"/>
    <w:rsid w:val="00060B71"/>
    <w:rsid w:val="000622FC"/>
    <w:rsid w:val="00062B93"/>
    <w:rsid w:val="00066647"/>
    <w:rsid w:val="0007295A"/>
    <w:rsid w:val="00072A1E"/>
    <w:rsid w:val="000750BE"/>
    <w:rsid w:val="00075993"/>
    <w:rsid w:val="00077633"/>
    <w:rsid w:val="00077EBE"/>
    <w:rsid w:val="00080575"/>
    <w:rsid w:val="00081588"/>
    <w:rsid w:val="0008160F"/>
    <w:rsid w:val="000853E9"/>
    <w:rsid w:val="000862A5"/>
    <w:rsid w:val="000863D5"/>
    <w:rsid w:val="000942D3"/>
    <w:rsid w:val="000950A8"/>
    <w:rsid w:val="000968DB"/>
    <w:rsid w:val="000A0850"/>
    <w:rsid w:val="000A2082"/>
    <w:rsid w:val="000A23B3"/>
    <w:rsid w:val="000A32DC"/>
    <w:rsid w:val="000A4041"/>
    <w:rsid w:val="000A553C"/>
    <w:rsid w:val="000A78CD"/>
    <w:rsid w:val="000A7EA2"/>
    <w:rsid w:val="000B068B"/>
    <w:rsid w:val="000B0D0C"/>
    <w:rsid w:val="000B135E"/>
    <w:rsid w:val="000B295B"/>
    <w:rsid w:val="000B2A43"/>
    <w:rsid w:val="000B5A73"/>
    <w:rsid w:val="000B717C"/>
    <w:rsid w:val="000B7448"/>
    <w:rsid w:val="000C0010"/>
    <w:rsid w:val="000C0287"/>
    <w:rsid w:val="000C231D"/>
    <w:rsid w:val="000C33E7"/>
    <w:rsid w:val="000C4BEA"/>
    <w:rsid w:val="000C5D34"/>
    <w:rsid w:val="000C6EBF"/>
    <w:rsid w:val="000D0741"/>
    <w:rsid w:val="000D0DF9"/>
    <w:rsid w:val="000D142C"/>
    <w:rsid w:val="000D14DB"/>
    <w:rsid w:val="000D29C2"/>
    <w:rsid w:val="000D2BFA"/>
    <w:rsid w:val="000D4C98"/>
    <w:rsid w:val="000D52FD"/>
    <w:rsid w:val="000D713C"/>
    <w:rsid w:val="000E2110"/>
    <w:rsid w:val="000E2585"/>
    <w:rsid w:val="000E35AE"/>
    <w:rsid w:val="000E365D"/>
    <w:rsid w:val="000E3AD3"/>
    <w:rsid w:val="000E4D3B"/>
    <w:rsid w:val="000E6396"/>
    <w:rsid w:val="000F06F4"/>
    <w:rsid w:val="000F2A82"/>
    <w:rsid w:val="000F33EE"/>
    <w:rsid w:val="000F6C15"/>
    <w:rsid w:val="00100E1F"/>
    <w:rsid w:val="00102700"/>
    <w:rsid w:val="00102DF4"/>
    <w:rsid w:val="00103AF4"/>
    <w:rsid w:val="001055B8"/>
    <w:rsid w:val="00107FC7"/>
    <w:rsid w:val="0011004E"/>
    <w:rsid w:val="001110E3"/>
    <w:rsid w:val="00116BF2"/>
    <w:rsid w:val="0012258E"/>
    <w:rsid w:val="00122887"/>
    <w:rsid w:val="00131608"/>
    <w:rsid w:val="00132448"/>
    <w:rsid w:val="0013563A"/>
    <w:rsid w:val="00137EAB"/>
    <w:rsid w:val="00140FF3"/>
    <w:rsid w:val="00141FA2"/>
    <w:rsid w:val="00142455"/>
    <w:rsid w:val="0014391E"/>
    <w:rsid w:val="001439AE"/>
    <w:rsid w:val="00147FEF"/>
    <w:rsid w:val="00150ED7"/>
    <w:rsid w:val="00150FEE"/>
    <w:rsid w:val="001518C1"/>
    <w:rsid w:val="00152065"/>
    <w:rsid w:val="0015329F"/>
    <w:rsid w:val="0015381A"/>
    <w:rsid w:val="00155020"/>
    <w:rsid w:val="0015553C"/>
    <w:rsid w:val="00156FCC"/>
    <w:rsid w:val="00157BE9"/>
    <w:rsid w:val="00161644"/>
    <w:rsid w:val="00162E1B"/>
    <w:rsid w:val="001639D0"/>
    <w:rsid w:val="00166126"/>
    <w:rsid w:val="00175CEF"/>
    <w:rsid w:val="00176002"/>
    <w:rsid w:val="00176BB9"/>
    <w:rsid w:val="00176EC3"/>
    <w:rsid w:val="001775D9"/>
    <w:rsid w:val="00186BD7"/>
    <w:rsid w:val="00190561"/>
    <w:rsid w:val="001917A5"/>
    <w:rsid w:val="0019325B"/>
    <w:rsid w:val="00196D72"/>
    <w:rsid w:val="00196E15"/>
    <w:rsid w:val="001A556C"/>
    <w:rsid w:val="001B02DE"/>
    <w:rsid w:val="001B141E"/>
    <w:rsid w:val="001B2908"/>
    <w:rsid w:val="001B3E62"/>
    <w:rsid w:val="001B55C7"/>
    <w:rsid w:val="001B730C"/>
    <w:rsid w:val="001C1155"/>
    <w:rsid w:val="001C1454"/>
    <w:rsid w:val="001C2277"/>
    <w:rsid w:val="001C331B"/>
    <w:rsid w:val="001C4D35"/>
    <w:rsid w:val="001C5F69"/>
    <w:rsid w:val="001C6B77"/>
    <w:rsid w:val="001C6D7D"/>
    <w:rsid w:val="001C6E37"/>
    <w:rsid w:val="001C7B0A"/>
    <w:rsid w:val="001D02CF"/>
    <w:rsid w:val="001D2085"/>
    <w:rsid w:val="001D21E6"/>
    <w:rsid w:val="001D3814"/>
    <w:rsid w:val="001D3951"/>
    <w:rsid w:val="001D6863"/>
    <w:rsid w:val="001D6E35"/>
    <w:rsid w:val="001E256D"/>
    <w:rsid w:val="001E26C0"/>
    <w:rsid w:val="001E2E72"/>
    <w:rsid w:val="001E2F61"/>
    <w:rsid w:val="001F0576"/>
    <w:rsid w:val="001F1204"/>
    <w:rsid w:val="001F1EF7"/>
    <w:rsid w:val="001F3A04"/>
    <w:rsid w:val="001F41F2"/>
    <w:rsid w:val="001F47AA"/>
    <w:rsid w:val="001F5C1D"/>
    <w:rsid w:val="001F62A0"/>
    <w:rsid w:val="00202767"/>
    <w:rsid w:val="002033CB"/>
    <w:rsid w:val="002043D3"/>
    <w:rsid w:val="00206EC9"/>
    <w:rsid w:val="00207E94"/>
    <w:rsid w:val="00210459"/>
    <w:rsid w:val="00212D43"/>
    <w:rsid w:val="00213008"/>
    <w:rsid w:val="002159E0"/>
    <w:rsid w:val="00216CD2"/>
    <w:rsid w:val="002241EF"/>
    <w:rsid w:val="002242E2"/>
    <w:rsid w:val="0022575D"/>
    <w:rsid w:val="00227272"/>
    <w:rsid w:val="00230E82"/>
    <w:rsid w:val="00234262"/>
    <w:rsid w:val="00240351"/>
    <w:rsid w:val="00242000"/>
    <w:rsid w:val="0024487F"/>
    <w:rsid w:val="00245AFB"/>
    <w:rsid w:val="00246123"/>
    <w:rsid w:val="0024646E"/>
    <w:rsid w:val="00250FB4"/>
    <w:rsid w:val="0025238A"/>
    <w:rsid w:val="00254493"/>
    <w:rsid w:val="00260D3F"/>
    <w:rsid w:val="00260FD2"/>
    <w:rsid w:val="0026204A"/>
    <w:rsid w:val="002638EC"/>
    <w:rsid w:val="0026417F"/>
    <w:rsid w:val="002665F8"/>
    <w:rsid w:val="00266D3E"/>
    <w:rsid w:val="00267106"/>
    <w:rsid w:val="00271475"/>
    <w:rsid w:val="002725BF"/>
    <w:rsid w:val="0027334E"/>
    <w:rsid w:val="00273D46"/>
    <w:rsid w:val="00277590"/>
    <w:rsid w:val="00283DAC"/>
    <w:rsid w:val="00284ED7"/>
    <w:rsid w:val="00286F65"/>
    <w:rsid w:val="00291CFE"/>
    <w:rsid w:val="00292245"/>
    <w:rsid w:val="002933BA"/>
    <w:rsid w:val="002963F4"/>
    <w:rsid w:val="002A0250"/>
    <w:rsid w:val="002A0918"/>
    <w:rsid w:val="002A35CB"/>
    <w:rsid w:val="002A3EA5"/>
    <w:rsid w:val="002A7817"/>
    <w:rsid w:val="002A7AB5"/>
    <w:rsid w:val="002B04F2"/>
    <w:rsid w:val="002B2A7F"/>
    <w:rsid w:val="002B3E9D"/>
    <w:rsid w:val="002B54D9"/>
    <w:rsid w:val="002B6AC6"/>
    <w:rsid w:val="002C00C4"/>
    <w:rsid w:val="002C1461"/>
    <w:rsid w:val="002C3998"/>
    <w:rsid w:val="002C3CC4"/>
    <w:rsid w:val="002C48D3"/>
    <w:rsid w:val="002C561D"/>
    <w:rsid w:val="002D0C51"/>
    <w:rsid w:val="002D0F72"/>
    <w:rsid w:val="002D5917"/>
    <w:rsid w:val="002D63F1"/>
    <w:rsid w:val="002D7493"/>
    <w:rsid w:val="002E112A"/>
    <w:rsid w:val="002E12D0"/>
    <w:rsid w:val="002E306B"/>
    <w:rsid w:val="002E39F6"/>
    <w:rsid w:val="002E41F9"/>
    <w:rsid w:val="002E43C8"/>
    <w:rsid w:val="002E5DD3"/>
    <w:rsid w:val="002E5FCD"/>
    <w:rsid w:val="002E7559"/>
    <w:rsid w:val="002F2133"/>
    <w:rsid w:val="002F5027"/>
    <w:rsid w:val="002F5797"/>
    <w:rsid w:val="002F5805"/>
    <w:rsid w:val="002F6CA1"/>
    <w:rsid w:val="00300C5B"/>
    <w:rsid w:val="00303FE3"/>
    <w:rsid w:val="00304BBA"/>
    <w:rsid w:val="0030504B"/>
    <w:rsid w:val="00305C05"/>
    <w:rsid w:val="0030736D"/>
    <w:rsid w:val="00307CB9"/>
    <w:rsid w:val="003103E7"/>
    <w:rsid w:val="0031077E"/>
    <w:rsid w:val="0031247B"/>
    <w:rsid w:val="0031536E"/>
    <w:rsid w:val="00320B7C"/>
    <w:rsid w:val="00322E99"/>
    <w:rsid w:val="00323477"/>
    <w:rsid w:val="00323782"/>
    <w:rsid w:val="003266E2"/>
    <w:rsid w:val="003275E4"/>
    <w:rsid w:val="003318B3"/>
    <w:rsid w:val="00334629"/>
    <w:rsid w:val="00334C13"/>
    <w:rsid w:val="00335E8B"/>
    <w:rsid w:val="00342D90"/>
    <w:rsid w:val="003435F0"/>
    <w:rsid w:val="00345CD6"/>
    <w:rsid w:val="00346028"/>
    <w:rsid w:val="0035390D"/>
    <w:rsid w:val="00353C06"/>
    <w:rsid w:val="0036333D"/>
    <w:rsid w:val="00363997"/>
    <w:rsid w:val="00363AF1"/>
    <w:rsid w:val="0036570C"/>
    <w:rsid w:val="00366033"/>
    <w:rsid w:val="003674CD"/>
    <w:rsid w:val="00370037"/>
    <w:rsid w:val="0037176E"/>
    <w:rsid w:val="00372F8C"/>
    <w:rsid w:val="00374C4E"/>
    <w:rsid w:val="00374FC8"/>
    <w:rsid w:val="0037502C"/>
    <w:rsid w:val="00375CDD"/>
    <w:rsid w:val="00376E02"/>
    <w:rsid w:val="0037721E"/>
    <w:rsid w:val="00381FC2"/>
    <w:rsid w:val="003820A5"/>
    <w:rsid w:val="00386392"/>
    <w:rsid w:val="00386620"/>
    <w:rsid w:val="00390C46"/>
    <w:rsid w:val="0039101D"/>
    <w:rsid w:val="00391498"/>
    <w:rsid w:val="00393F00"/>
    <w:rsid w:val="003943E1"/>
    <w:rsid w:val="00394B0B"/>
    <w:rsid w:val="00394D63"/>
    <w:rsid w:val="003A1E03"/>
    <w:rsid w:val="003A2763"/>
    <w:rsid w:val="003A304B"/>
    <w:rsid w:val="003A3B28"/>
    <w:rsid w:val="003A4469"/>
    <w:rsid w:val="003A5A1A"/>
    <w:rsid w:val="003A79C1"/>
    <w:rsid w:val="003B53E0"/>
    <w:rsid w:val="003B5D4C"/>
    <w:rsid w:val="003B5ECC"/>
    <w:rsid w:val="003B7B30"/>
    <w:rsid w:val="003C0E19"/>
    <w:rsid w:val="003C3FE8"/>
    <w:rsid w:val="003C624E"/>
    <w:rsid w:val="003C6E72"/>
    <w:rsid w:val="003C73E3"/>
    <w:rsid w:val="003C7F90"/>
    <w:rsid w:val="003D0DCF"/>
    <w:rsid w:val="003D2EB5"/>
    <w:rsid w:val="003D77C9"/>
    <w:rsid w:val="003E1589"/>
    <w:rsid w:val="003E2A9D"/>
    <w:rsid w:val="003E7F72"/>
    <w:rsid w:val="003F018C"/>
    <w:rsid w:val="003F0257"/>
    <w:rsid w:val="003F1CB1"/>
    <w:rsid w:val="003F3561"/>
    <w:rsid w:val="003F3ED6"/>
    <w:rsid w:val="003F3FE1"/>
    <w:rsid w:val="003F40F3"/>
    <w:rsid w:val="003F4965"/>
    <w:rsid w:val="003F4DD2"/>
    <w:rsid w:val="003F5252"/>
    <w:rsid w:val="003F5390"/>
    <w:rsid w:val="003F5785"/>
    <w:rsid w:val="003F5B6D"/>
    <w:rsid w:val="0040479B"/>
    <w:rsid w:val="004066CB"/>
    <w:rsid w:val="00417059"/>
    <w:rsid w:val="004178CD"/>
    <w:rsid w:val="00421A98"/>
    <w:rsid w:val="004223B1"/>
    <w:rsid w:val="00423C26"/>
    <w:rsid w:val="004251C8"/>
    <w:rsid w:val="00427203"/>
    <w:rsid w:val="00432EA4"/>
    <w:rsid w:val="004353FA"/>
    <w:rsid w:val="00437134"/>
    <w:rsid w:val="004407F3"/>
    <w:rsid w:val="00440C1A"/>
    <w:rsid w:val="0044130F"/>
    <w:rsid w:val="004546C9"/>
    <w:rsid w:val="004547DF"/>
    <w:rsid w:val="00460AD8"/>
    <w:rsid w:val="004612BD"/>
    <w:rsid w:val="0046194D"/>
    <w:rsid w:val="0046317F"/>
    <w:rsid w:val="00464E32"/>
    <w:rsid w:val="00465EA3"/>
    <w:rsid w:val="00470814"/>
    <w:rsid w:val="00470FC9"/>
    <w:rsid w:val="0047259B"/>
    <w:rsid w:val="00472EC3"/>
    <w:rsid w:val="00472FC3"/>
    <w:rsid w:val="0047366D"/>
    <w:rsid w:val="004745B3"/>
    <w:rsid w:val="00474C80"/>
    <w:rsid w:val="004837F9"/>
    <w:rsid w:val="00483AF5"/>
    <w:rsid w:val="0048435D"/>
    <w:rsid w:val="004851A3"/>
    <w:rsid w:val="004852EB"/>
    <w:rsid w:val="0048723D"/>
    <w:rsid w:val="00487AE3"/>
    <w:rsid w:val="004902E6"/>
    <w:rsid w:val="00491EB2"/>
    <w:rsid w:val="004923BC"/>
    <w:rsid w:val="0049263C"/>
    <w:rsid w:val="0049290A"/>
    <w:rsid w:val="00493159"/>
    <w:rsid w:val="00494869"/>
    <w:rsid w:val="00495D99"/>
    <w:rsid w:val="0049649D"/>
    <w:rsid w:val="004A199B"/>
    <w:rsid w:val="004A1AEA"/>
    <w:rsid w:val="004A22B6"/>
    <w:rsid w:val="004A626B"/>
    <w:rsid w:val="004B0006"/>
    <w:rsid w:val="004B0DB7"/>
    <w:rsid w:val="004B2645"/>
    <w:rsid w:val="004B2867"/>
    <w:rsid w:val="004B2DFE"/>
    <w:rsid w:val="004B403F"/>
    <w:rsid w:val="004B6471"/>
    <w:rsid w:val="004B6E34"/>
    <w:rsid w:val="004C0338"/>
    <w:rsid w:val="004C117B"/>
    <w:rsid w:val="004C17B0"/>
    <w:rsid w:val="004C5C4F"/>
    <w:rsid w:val="004D2FAF"/>
    <w:rsid w:val="004D4047"/>
    <w:rsid w:val="004D5274"/>
    <w:rsid w:val="004D5FA3"/>
    <w:rsid w:val="004D6E5B"/>
    <w:rsid w:val="004E07B9"/>
    <w:rsid w:val="004E091F"/>
    <w:rsid w:val="004E66E3"/>
    <w:rsid w:val="004F1A4D"/>
    <w:rsid w:val="004F3315"/>
    <w:rsid w:val="004F49BC"/>
    <w:rsid w:val="004F4EAC"/>
    <w:rsid w:val="004F50BB"/>
    <w:rsid w:val="004F61A2"/>
    <w:rsid w:val="004F6D3A"/>
    <w:rsid w:val="00503D8C"/>
    <w:rsid w:val="0050525F"/>
    <w:rsid w:val="00505BB6"/>
    <w:rsid w:val="0050625A"/>
    <w:rsid w:val="005139D2"/>
    <w:rsid w:val="00515DBB"/>
    <w:rsid w:val="005165BF"/>
    <w:rsid w:val="00517C81"/>
    <w:rsid w:val="005203CA"/>
    <w:rsid w:val="00520760"/>
    <w:rsid w:val="005222A0"/>
    <w:rsid w:val="005239FD"/>
    <w:rsid w:val="00541B86"/>
    <w:rsid w:val="00541F51"/>
    <w:rsid w:val="0054500E"/>
    <w:rsid w:val="00545FB1"/>
    <w:rsid w:val="00547C2C"/>
    <w:rsid w:val="00553BAA"/>
    <w:rsid w:val="005541B5"/>
    <w:rsid w:val="00555682"/>
    <w:rsid w:val="00556F4B"/>
    <w:rsid w:val="005574B9"/>
    <w:rsid w:val="00557A40"/>
    <w:rsid w:val="0056326A"/>
    <w:rsid w:val="005637C0"/>
    <w:rsid w:val="00564CDB"/>
    <w:rsid w:val="00565E01"/>
    <w:rsid w:val="00572E73"/>
    <w:rsid w:val="0057336E"/>
    <w:rsid w:val="00573616"/>
    <w:rsid w:val="00574696"/>
    <w:rsid w:val="00576483"/>
    <w:rsid w:val="00576956"/>
    <w:rsid w:val="005811AC"/>
    <w:rsid w:val="005829EF"/>
    <w:rsid w:val="005855FE"/>
    <w:rsid w:val="00587BE4"/>
    <w:rsid w:val="00590007"/>
    <w:rsid w:val="005908A7"/>
    <w:rsid w:val="00591C64"/>
    <w:rsid w:val="00592E32"/>
    <w:rsid w:val="00594D1D"/>
    <w:rsid w:val="005951CB"/>
    <w:rsid w:val="00595CC8"/>
    <w:rsid w:val="00597D4F"/>
    <w:rsid w:val="00597F9D"/>
    <w:rsid w:val="005A1C37"/>
    <w:rsid w:val="005A2A19"/>
    <w:rsid w:val="005A2E39"/>
    <w:rsid w:val="005A61C7"/>
    <w:rsid w:val="005A7316"/>
    <w:rsid w:val="005A7FD8"/>
    <w:rsid w:val="005B0117"/>
    <w:rsid w:val="005B3F72"/>
    <w:rsid w:val="005B652F"/>
    <w:rsid w:val="005B6CF8"/>
    <w:rsid w:val="005B715D"/>
    <w:rsid w:val="005C23AA"/>
    <w:rsid w:val="005C3B2E"/>
    <w:rsid w:val="005C5362"/>
    <w:rsid w:val="005D0A97"/>
    <w:rsid w:val="005D1433"/>
    <w:rsid w:val="005D298A"/>
    <w:rsid w:val="005D4C05"/>
    <w:rsid w:val="005D53A5"/>
    <w:rsid w:val="005D5893"/>
    <w:rsid w:val="005D7433"/>
    <w:rsid w:val="005E5223"/>
    <w:rsid w:val="005E5C94"/>
    <w:rsid w:val="005E6A4B"/>
    <w:rsid w:val="005E6D98"/>
    <w:rsid w:val="005E7FA5"/>
    <w:rsid w:val="005F0B9F"/>
    <w:rsid w:val="005F1F8C"/>
    <w:rsid w:val="005F221F"/>
    <w:rsid w:val="005F5C0F"/>
    <w:rsid w:val="00600A7F"/>
    <w:rsid w:val="00602A54"/>
    <w:rsid w:val="00604812"/>
    <w:rsid w:val="00605CE9"/>
    <w:rsid w:val="00606C0D"/>
    <w:rsid w:val="00607A96"/>
    <w:rsid w:val="00611CE3"/>
    <w:rsid w:val="00613D01"/>
    <w:rsid w:val="006161C1"/>
    <w:rsid w:val="00616AC0"/>
    <w:rsid w:val="00616B92"/>
    <w:rsid w:val="006216E1"/>
    <w:rsid w:val="006218EE"/>
    <w:rsid w:val="00621CE2"/>
    <w:rsid w:val="006237C1"/>
    <w:rsid w:val="006321E8"/>
    <w:rsid w:val="006335A8"/>
    <w:rsid w:val="00633842"/>
    <w:rsid w:val="00633E24"/>
    <w:rsid w:val="00635008"/>
    <w:rsid w:val="00636764"/>
    <w:rsid w:val="006372C4"/>
    <w:rsid w:val="006412F8"/>
    <w:rsid w:val="00642B52"/>
    <w:rsid w:val="00643713"/>
    <w:rsid w:val="0065032B"/>
    <w:rsid w:val="00650743"/>
    <w:rsid w:val="006526DF"/>
    <w:rsid w:val="006546DC"/>
    <w:rsid w:val="00655B29"/>
    <w:rsid w:val="00655CF3"/>
    <w:rsid w:val="0066059F"/>
    <w:rsid w:val="00661EAA"/>
    <w:rsid w:val="00663744"/>
    <w:rsid w:val="0066696B"/>
    <w:rsid w:val="0066763B"/>
    <w:rsid w:val="0067237C"/>
    <w:rsid w:val="0067422B"/>
    <w:rsid w:val="00682AD0"/>
    <w:rsid w:val="006830D1"/>
    <w:rsid w:val="00684564"/>
    <w:rsid w:val="0068709C"/>
    <w:rsid w:val="006870F5"/>
    <w:rsid w:val="00687624"/>
    <w:rsid w:val="0069015E"/>
    <w:rsid w:val="0069145E"/>
    <w:rsid w:val="006948ED"/>
    <w:rsid w:val="006954CD"/>
    <w:rsid w:val="006A1D4C"/>
    <w:rsid w:val="006A1D97"/>
    <w:rsid w:val="006A2314"/>
    <w:rsid w:val="006A291B"/>
    <w:rsid w:val="006A3FD6"/>
    <w:rsid w:val="006A59D9"/>
    <w:rsid w:val="006A5BC9"/>
    <w:rsid w:val="006B18E2"/>
    <w:rsid w:val="006B29B9"/>
    <w:rsid w:val="006B3CD5"/>
    <w:rsid w:val="006B427E"/>
    <w:rsid w:val="006B4D02"/>
    <w:rsid w:val="006B57E2"/>
    <w:rsid w:val="006C49C6"/>
    <w:rsid w:val="006C5785"/>
    <w:rsid w:val="006D0A71"/>
    <w:rsid w:val="006D2AB5"/>
    <w:rsid w:val="006D2DE1"/>
    <w:rsid w:val="006D3F42"/>
    <w:rsid w:val="006D4988"/>
    <w:rsid w:val="006D68D9"/>
    <w:rsid w:val="006E1132"/>
    <w:rsid w:val="006E2C69"/>
    <w:rsid w:val="006F11E1"/>
    <w:rsid w:val="006F3E1B"/>
    <w:rsid w:val="006F54A0"/>
    <w:rsid w:val="0070066A"/>
    <w:rsid w:val="0070227D"/>
    <w:rsid w:val="00702413"/>
    <w:rsid w:val="00705EEB"/>
    <w:rsid w:val="00707546"/>
    <w:rsid w:val="00710856"/>
    <w:rsid w:val="00712C2B"/>
    <w:rsid w:val="00712C38"/>
    <w:rsid w:val="0071318B"/>
    <w:rsid w:val="00714516"/>
    <w:rsid w:val="00715E2C"/>
    <w:rsid w:val="007179FF"/>
    <w:rsid w:val="007201B7"/>
    <w:rsid w:val="0072724C"/>
    <w:rsid w:val="007275CF"/>
    <w:rsid w:val="0073045E"/>
    <w:rsid w:val="00730523"/>
    <w:rsid w:val="007349C5"/>
    <w:rsid w:val="00740BAC"/>
    <w:rsid w:val="00745035"/>
    <w:rsid w:val="00750DBE"/>
    <w:rsid w:val="00750F17"/>
    <w:rsid w:val="007520D1"/>
    <w:rsid w:val="0075269C"/>
    <w:rsid w:val="00753561"/>
    <w:rsid w:val="00754F5D"/>
    <w:rsid w:val="00755098"/>
    <w:rsid w:val="0075521E"/>
    <w:rsid w:val="007579B1"/>
    <w:rsid w:val="007641C3"/>
    <w:rsid w:val="00766193"/>
    <w:rsid w:val="007676DA"/>
    <w:rsid w:val="00770B38"/>
    <w:rsid w:val="007715BD"/>
    <w:rsid w:val="00773817"/>
    <w:rsid w:val="00776CFC"/>
    <w:rsid w:val="0078560B"/>
    <w:rsid w:val="00785A4F"/>
    <w:rsid w:val="007877FF"/>
    <w:rsid w:val="007907D3"/>
    <w:rsid w:val="007909DC"/>
    <w:rsid w:val="007911CA"/>
    <w:rsid w:val="00791944"/>
    <w:rsid w:val="00792047"/>
    <w:rsid w:val="007935F7"/>
    <w:rsid w:val="007A09F9"/>
    <w:rsid w:val="007A1402"/>
    <w:rsid w:val="007A304F"/>
    <w:rsid w:val="007A3931"/>
    <w:rsid w:val="007A4B84"/>
    <w:rsid w:val="007B1E51"/>
    <w:rsid w:val="007B2754"/>
    <w:rsid w:val="007B4137"/>
    <w:rsid w:val="007B57EC"/>
    <w:rsid w:val="007B77AA"/>
    <w:rsid w:val="007C0ADD"/>
    <w:rsid w:val="007C1E12"/>
    <w:rsid w:val="007C1F1B"/>
    <w:rsid w:val="007C2B4B"/>
    <w:rsid w:val="007C2F10"/>
    <w:rsid w:val="007C5D84"/>
    <w:rsid w:val="007C665D"/>
    <w:rsid w:val="007C72C3"/>
    <w:rsid w:val="007C758C"/>
    <w:rsid w:val="007C7E7E"/>
    <w:rsid w:val="007D1045"/>
    <w:rsid w:val="007D116B"/>
    <w:rsid w:val="007D276F"/>
    <w:rsid w:val="007E116F"/>
    <w:rsid w:val="007E19D2"/>
    <w:rsid w:val="007E1F9E"/>
    <w:rsid w:val="007F40B5"/>
    <w:rsid w:val="007F45CB"/>
    <w:rsid w:val="007F6B86"/>
    <w:rsid w:val="008058A7"/>
    <w:rsid w:val="00806110"/>
    <w:rsid w:val="0081017B"/>
    <w:rsid w:val="00810954"/>
    <w:rsid w:val="00812022"/>
    <w:rsid w:val="008123CF"/>
    <w:rsid w:val="00813BBA"/>
    <w:rsid w:val="008142C4"/>
    <w:rsid w:val="008151C5"/>
    <w:rsid w:val="008152CC"/>
    <w:rsid w:val="008153C2"/>
    <w:rsid w:val="008164C1"/>
    <w:rsid w:val="00821D21"/>
    <w:rsid w:val="00823B50"/>
    <w:rsid w:val="008243F2"/>
    <w:rsid w:val="00830033"/>
    <w:rsid w:val="0083093D"/>
    <w:rsid w:val="00830D77"/>
    <w:rsid w:val="00830DE3"/>
    <w:rsid w:val="00830DF0"/>
    <w:rsid w:val="00831BF9"/>
    <w:rsid w:val="00833F0E"/>
    <w:rsid w:val="00835C86"/>
    <w:rsid w:val="008372A3"/>
    <w:rsid w:val="00840F34"/>
    <w:rsid w:val="00841892"/>
    <w:rsid w:val="00843835"/>
    <w:rsid w:val="00844784"/>
    <w:rsid w:val="00844C1F"/>
    <w:rsid w:val="00846EA7"/>
    <w:rsid w:val="00857590"/>
    <w:rsid w:val="00857C52"/>
    <w:rsid w:val="00860E3C"/>
    <w:rsid w:val="00860E64"/>
    <w:rsid w:val="00861216"/>
    <w:rsid w:val="00861C27"/>
    <w:rsid w:val="008632F8"/>
    <w:rsid w:val="008649DD"/>
    <w:rsid w:val="00865CFD"/>
    <w:rsid w:val="0087047B"/>
    <w:rsid w:val="00870834"/>
    <w:rsid w:val="0087188A"/>
    <w:rsid w:val="00874D00"/>
    <w:rsid w:val="00875979"/>
    <w:rsid w:val="00875FA8"/>
    <w:rsid w:val="00877102"/>
    <w:rsid w:val="00880FF2"/>
    <w:rsid w:val="00886D70"/>
    <w:rsid w:val="008871F7"/>
    <w:rsid w:val="00893FF5"/>
    <w:rsid w:val="00894D3E"/>
    <w:rsid w:val="0089558B"/>
    <w:rsid w:val="0089567F"/>
    <w:rsid w:val="008A1C1E"/>
    <w:rsid w:val="008A281E"/>
    <w:rsid w:val="008A3FC0"/>
    <w:rsid w:val="008A4DD3"/>
    <w:rsid w:val="008B4288"/>
    <w:rsid w:val="008B62B0"/>
    <w:rsid w:val="008C03FF"/>
    <w:rsid w:val="008C2DE9"/>
    <w:rsid w:val="008C2F9C"/>
    <w:rsid w:val="008C393C"/>
    <w:rsid w:val="008C5BA9"/>
    <w:rsid w:val="008C5CAD"/>
    <w:rsid w:val="008C6608"/>
    <w:rsid w:val="008C7AC6"/>
    <w:rsid w:val="008D1524"/>
    <w:rsid w:val="008D2254"/>
    <w:rsid w:val="008D41FC"/>
    <w:rsid w:val="008D634B"/>
    <w:rsid w:val="008E0645"/>
    <w:rsid w:val="008E07D1"/>
    <w:rsid w:val="008E1305"/>
    <w:rsid w:val="008F0053"/>
    <w:rsid w:val="008F0D75"/>
    <w:rsid w:val="008F24AD"/>
    <w:rsid w:val="008F56A8"/>
    <w:rsid w:val="00900A09"/>
    <w:rsid w:val="00901990"/>
    <w:rsid w:val="00902ADA"/>
    <w:rsid w:val="00904931"/>
    <w:rsid w:val="00907D73"/>
    <w:rsid w:val="0091082D"/>
    <w:rsid w:val="00910E50"/>
    <w:rsid w:val="00915972"/>
    <w:rsid w:val="00915DD3"/>
    <w:rsid w:val="0092000E"/>
    <w:rsid w:val="00920943"/>
    <w:rsid w:val="00923762"/>
    <w:rsid w:val="00923E81"/>
    <w:rsid w:val="009266D8"/>
    <w:rsid w:val="00930783"/>
    <w:rsid w:val="00933DA9"/>
    <w:rsid w:val="00935D5D"/>
    <w:rsid w:val="00936BEC"/>
    <w:rsid w:val="00943771"/>
    <w:rsid w:val="00943CEF"/>
    <w:rsid w:val="00945706"/>
    <w:rsid w:val="0094683B"/>
    <w:rsid w:val="00947A75"/>
    <w:rsid w:val="00950414"/>
    <w:rsid w:val="00952919"/>
    <w:rsid w:val="0095325A"/>
    <w:rsid w:val="0095482C"/>
    <w:rsid w:val="009564A0"/>
    <w:rsid w:val="0096101C"/>
    <w:rsid w:val="0096405E"/>
    <w:rsid w:val="00964C6A"/>
    <w:rsid w:val="0096514D"/>
    <w:rsid w:val="0097085B"/>
    <w:rsid w:val="0097327E"/>
    <w:rsid w:val="00973307"/>
    <w:rsid w:val="0098144C"/>
    <w:rsid w:val="009825D4"/>
    <w:rsid w:val="00982666"/>
    <w:rsid w:val="0098302C"/>
    <w:rsid w:val="00985488"/>
    <w:rsid w:val="00985A3E"/>
    <w:rsid w:val="0099158C"/>
    <w:rsid w:val="00992E83"/>
    <w:rsid w:val="00994333"/>
    <w:rsid w:val="00997D87"/>
    <w:rsid w:val="009A052F"/>
    <w:rsid w:val="009A06A8"/>
    <w:rsid w:val="009A1937"/>
    <w:rsid w:val="009A37A7"/>
    <w:rsid w:val="009A5DB7"/>
    <w:rsid w:val="009A685B"/>
    <w:rsid w:val="009A6D42"/>
    <w:rsid w:val="009A733D"/>
    <w:rsid w:val="009B0445"/>
    <w:rsid w:val="009B05B8"/>
    <w:rsid w:val="009B3741"/>
    <w:rsid w:val="009B3E46"/>
    <w:rsid w:val="009B42FC"/>
    <w:rsid w:val="009B4FD3"/>
    <w:rsid w:val="009B5038"/>
    <w:rsid w:val="009B51D3"/>
    <w:rsid w:val="009B6125"/>
    <w:rsid w:val="009B70EA"/>
    <w:rsid w:val="009B77F5"/>
    <w:rsid w:val="009C1AAC"/>
    <w:rsid w:val="009C4CC5"/>
    <w:rsid w:val="009C5018"/>
    <w:rsid w:val="009D2360"/>
    <w:rsid w:val="009D301D"/>
    <w:rsid w:val="009D45A7"/>
    <w:rsid w:val="009D552C"/>
    <w:rsid w:val="009D61EA"/>
    <w:rsid w:val="009D6856"/>
    <w:rsid w:val="009D7D2F"/>
    <w:rsid w:val="009E069D"/>
    <w:rsid w:val="009E10B7"/>
    <w:rsid w:val="009E1955"/>
    <w:rsid w:val="009E5B22"/>
    <w:rsid w:val="009E78E8"/>
    <w:rsid w:val="009F0E4D"/>
    <w:rsid w:val="009F161F"/>
    <w:rsid w:val="009F5DE6"/>
    <w:rsid w:val="009F62E1"/>
    <w:rsid w:val="009F74FB"/>
    <w:rsid w:val="00A02631"/>
    <w:rsid w:val="00A0305C"/>
    <w:rsid w:val="00A06098"/>
    <w:rsid w:val="00A07542"/>
    <w:rsid w:val="00A1057A"/>
    <w:rsid w:val="00A120B0"/>
    <w:rsid w:val="00A14C33"/>
    <w:rsid w:val="00A17738"/>
    <w:rsid w:val="00A207F1"/>
    <w:rsid w:val="00A21D71"/>
    <w:rsid w:val="00A23297"/>
    <w:rsid w:val="00A25465"/>
    <w:rsid w:val="00A30005"/>
    <w:rsid w:val="00A30E53"/>
    <w:rsid w:val="00A350D0"/>
    <w:rsid w:val="00A3581F"/>
    <w:rsid w:val="00A362A1"/>
    <w:rsid w:val="00A37507"/>
    <w:rsid w:val="00A42128"/>
    <w:rsid w:val="00A43886"/>
    <w:rsid w:val="00A47398"/>
    <w:rsid w:val="00A50894"/>
    <w:rsid w:val="00A57029"/>
    <w:rsid w:val="00A570C8"/>
    <w:rsid w:val="00A616F5"/>
    <w:rsid w:val="00A627C0"/>
    <w:rsid w:val="00A62AB6"/>
    <w:rsid w:val="00A63D43"/>
    <w:rsid w:val="00A65DE5"/>
    <w:rsid w:val="00A66C1C"/>
    <w:rsid w:val="00A709F8"/>
    <w:rsid w:val="00A73BC3"/>
    <w:rsid w:val="00A73DA8"/>
    <w:rsid w:val="00A75225"/>
    <w:rsid w:val="00A77535"/>
    <w:rsid w:val="00A84177"/>
    <w:rsid w:val="00A8487A"/>
    <w:rsid w:val="00A84D78"/>
    <w:rsid w:val="00A860B1"/>
    <w:rsid w:val="00A87507"/>
    <w:rsid w:val="00A9031A"/>
    <w:rsid w:val="00A9382A"/>
    <w:rsid w:val="00A94E0A"/>
    <w:rsid w:val="00A964FE"/>
    <w:rsid w:val="00A97403"/>
    <w:rsid w:val="00AA0272"/>
    <w:rsid w:val="00AA1DED"/>
    <w:rsid w:val="00AA2460"/>
    <w:rsid w:val="00AA49C5"/>
    <w:rsid w:val="00AA500C"/>
    <w:rsid w:val="00AA51BC"/>
    <w:rsid w:val="00AA68EC"/>
    <w:rsid w:val="00AA79BB"/>
    <w:rsid w:val="00AB29DA"/>
    <w:rsid w:val="00AB53EA"/>
    <w:rsid w:val="00AB6DF0"/>
    <w:rsid w:val="00AB6E46"/>
    <w:rsid w:val="00AC0AAB"/>
    <w:rsid w:val="00AC2432"/>
    <w:rsid w:val="00AC40B7"/>
    <w:rsid w:val="00AC4DDB"/>
    <w:rsid w:val="00AC534C"/>
    <w:rsid w:val="00AC6120"/>
    <w:rsid w:val="00AC6969"/>
    <w:rsid w:val="00AD1809"/>
    <w:rsid w:val="00AD1ED1"/>
    <w:rsid w:val="00AD2811"/>
    <w:rsid w:val="00AD60C9"/>
    <w:rsid w:val="00AD65B5"/>
    <w:rsid w:val="00AD7397"/>
    <w:rsid w:val="00AE219D"/>
    <w:rsid w:val="00AE27D3"/>
    <w:rsid w:val="00AE402F"/>
    <w:rsid w:val="00AE5B65"/>
    <w:rsid w:val="00AE6EEA"/>
    <w:rsid w:val="00AF5493"/>
    <w:rsid w:val="00AF5E04"/>
    <w:rsid w:val="00AF63F0"/>
    <w:rsid w:val="00AF65D8"/>
    <w:rsid w:val="00B01299"/>
    <w:rsid w:val="00B029E9"/>
    <w:rsid w:val="00B03C27"/>
    <w:rsid w:val="00B065CE"/>
    <w:rsid w:val="00B070E3"/>
    <w:rsid w:val="00B10E1E"/>
    <w:rsid w:val="00B10F4D"/>
    <w:rsid w:val="00B1125F"/>
    <w:rsid w:val="00B11624"/>
    <w:rsid w:val="00B12065"/>
    <w:rsid w:val="00B128FE"/>
    <w:rsid w:val="00B13080"/>
    <w:rsid w:val="00B13A30"/>
    <w:rsid w:val="00B14E39"/>
    <w:rsid w:val="00B157BE"/>
    <w:rsid w:val="00B15D12"/>
    <w:rsid w:val="00B201AB"/>
    <w:rsid w:val="00B22A32"/>
    <w:rsid w:val="00B231A2"/>
    <w:rsid w:val="00B238B8"/>
    <w:rsid w:val="00B322B2"/>
    <w:rsid w:val="00B336D3"/>
    <w:rsid w:val="00B33967"/>
    <w:rsid w:val="00B37550"/>
    <w:rsid w:val="00B421AF"/>
    <w:rsid w:val="00B42494"/>
    <w:rsid w:val="00B4307D"/>
    <w:rsid w:val="00B45A4F"/>
    <w:rsid w:val="00B4602C"/>
    <w:rsid w:val="00B461E4"/>
    <w:rsid w:val="00B46B7D"/>
    <w:rsid w:val="00B52AA9"/>
    <w:rsid w:val="00B55886"/>
    <w:rsid w:val="00B60566"/>
    <w:rsid w:val="00B619A4"/>
    <w:rsid w:val="00B620D0"/>
    <w:rsid w:val="00B62DCE"/>
    <w:rsid w:val="00B643EA"/>
    <w:rsid w:val="00B64572"/>
    <w:rsid w:val="00B648D2"/>
    <w:rsid w:val="00B64BC9"/>
    <w:rsid w:val="00B71AD9"/>
    <w:rsid w:val="00B74034"/>
    <w:rsid w:val="00B743C2"/>
    <w:rsid w:val="00B75344"/>
    <w:rsid w:val="00B75C00"/>
    <w:rsid w:val="00B77DCC"/>
    <w:rsid w:val="00B826F5"/>
    <w:rsid w:val="00B82E16"/>
    <w:rsid w:val="00B83CB9"/>
    <w:rsid w:val="00B87294"/>
    <w:rsid w:val="00B8733C"/>
    <w:rsid w:val="00B87930"/>
    <w:rsid w:val="00B95D58"/>
    <w:rsid w:val="00B961B8"/>
    <w:rsid w:val="00BA2D7B"/>
    <w:rsid w:val="00BA4197"/>
    <w:rsid w:val="00BA5A31"/>
    <w:rsid w:val="00BA5ED3"/>
    <w:rsid w:val="00BA6A12"/>
    <w:rsid w:val="00BA7357"/>
    <w:rsid w:val="00BA7CC9"/>
    <w:rsid w:val="00BB0670"/>
    <w:rsid w:val="00BB150F"/>
    <w:rsid w:val="00BB1960"/>
    <w:rsid w:val="00BC0EB3"/>
    <w:rsid w:val="00BC27E8"/>
    <w:rsid w:val="00BC464F"/>
    <w:rsid w:val="00BC7B55"/>
    <w:rsid w:val="00BD093D"/>
    <w:rsid w:val="00BD4F30"/>
    <w:rsid w:val="00BD7C32"/>
    <w:rsid w:val="00BE0659"/>
    <w:rsid w:val="00BE29D1"/>
    <w:rsid w:val="00BE4290"/>
    <w:rsid w:val="00BE59FB"/>
    <w:rsid w:val="00BF2184"/>
    <w:rsid w:val="00BF4293"/>
    <w:rsid w:val="00BF44EB"/>
    <w:rsid w:val="00BF61F4"/>
    <w:rsid w:val="00BF65C4"/>
    <w:rsid w:val="00BF70AB"/>
    <w:rsid w:val="00BF72C9"/>
    <w:rsid w:val="00BF7F5C"/>
    <w:rsid w:val="00BF7F75"/>
    <w:rsid w:val="00C02479"/>
    <w:rsid w:val="00C03EFD"/>
    <w:rsid w:val="00C0510F"/>
    <w:rsid w:val="00C05DF6"/>
    <w:rsid w:val="00C07870"/>
    <w:rsid w:val="00C079D6"/>
    <w:rsid w:val="00C109DE"/>
    <w:rsid w:val="00C10F53"/>
    <w:rsid w:val="00C12CF6"/>
    <w:rsid w:val="00C12E93"/>
    <w:rsid w:val="00C14F17"/>
    <w:rsid w:val="00C155D0"/>
    <w:rsid w:val="00C17635"/>
    <w:rsid w:val="00C178B4"/>
    <w:rsid w:val="00C203C9"/>
    <w:rsid w:val="00C204F6"/>
    <w:rsid w:val="00C2233D"/>
    <w:rsid w:val="00C22E52"/>
    <w:rsid w:val="00C22F9D"/>
    <w:rsid w:val="00C2369E"/>
    <w:rsid w:val="00C25826"/>
    <w:rsid w:val="00C25A21"/>
    <w:rsid w:val="00C3144A"/>
    <w:rsid w:val="00C3212D"/>
    <w:rsid w:val="00C3220A"/>
    <w:rsid w:val="00C32E2C"/>
    <w:rsid w:val="00C32F17"/>
    <w:rsid w:val="00C34A0E"/>
    <w:rsid w:val="00C358D8"/>
    <w:rsid w:val="00C41A76"/>
    <w:rsid w:val="00C475E0"/>
    <w:rsid w:val="00C52BAD"/>
    <w:rsid w:val="00C53CD5"/>
    <w:rsid w:val="00C5534F"/>
    <w:rsid w:val="00C6100E"/>
    <w:rsid w:val="00C615EE"/>
    <w:rsid w:val="00C61B9A"/>
    <w:rsid w:val="00C64250"/>
    <w:rsid w:val="00C64697"/>
    <w:rsid w:val="00C657F2"/>
    <w:rsid w:val="00C66FDC"/>
    <w:rsid w:val="00C67AAE"/>
    <w:rsid w:val="00C708DE"/>
    <w:rsid w:val="00C72625"/>
    <w:rsid w:val="00C73EDD"/>
    <w:rsid w:val="00C776B0"/>
    <w:rsid w:val="00C80DA1"/>
    <w:rsid w:val="00C8208C"/>
    <w:rsid w:val="00C862AA"/>
    <w:rsid w:val="00C905A6"/>
    <w:rsid w:val="00C930AE"/>
    <w:rsid w:val="00C9572D"/>
    <w:rsid w:val="00C95CA7"/>
    <w:rsid w:val="00C95CDC"/>
    <w:rsid w:val="00C95F53"/>
    <w:rsid w:val="00CA0BB8"/>
    <w:rsid w:val="00CA0C5D"/>
    <w:rsid w:val="00CA24C4"/>
    <w:rsid w:val="00CA3B04"/>
    <w:rsid w:val="00CA66E0"/>
    <w:rsid w:val="00CA6BE9"/>
    <w:rsid w:val="00CA7718"/>
    <w:rsid w:val="00CA79D4"/>
    <w:rsid w:val="00CB06FE"/>
    <w:rsid w:val="00CB0E50"/>
    <w:rsid w:val="00CB4490"/>
    <w:rsid w:val="00CB6505"/>
    <w:rsid w:val="00CB70DF"/>
    <w:rsid w:val="00CC2F53"/>
    <w:rsid w:val="00CC41A3"/>
    <w:rsid w:val="00CC79E3"/>
    <w:rsid w:val="00CD12D7"/>
    <w:rsid w:val="00CD146D"/>
    <w:rsid w:val="00CD3FC2"/>
    <w:rsid w:val="00CD5E70"/>
    <w:rsid w:val="00CD6888"/>
    <w:rsid w:val="00CD7079"/>
    <w:rsid w:val="00CE145F"/>
    <w:rsid w:val="00CE26F4"/>
    <w:rsid w:val="00CE677F"/>
    <w:rsid w:val="00CE6C47"/>
    <w:rsid w:val="00CF1C44"/>
    <w:rsid w:val="00CF37DF"/>
    <w:rsid w:val="00CF5E88"/>
    <w:rsid w:val="00CF6169"/>
    <w:rsid w:val="00CF6B91"/>
    <w:rsid w:val="00CF6F96"/>
    <w:rsid w:val="00D02A01"/>
    <w:rsid w:val="00D02F5A"/>
    <w:rsid w:val="00D06621"/>
    <w:rsid w:val="00D06BF0"/>
    <w:rsid w:val="00D07128"/>
    <w:rsid w:val="00D10096"/>
    <w:rsid w:val="00D12285"/>
    <w:rsid w:val="00D147E3"/>
    <w:rsid w:val="00D14ED6"/>
    <w:rsid w:val="00D172DD"/>
    <w:rsid w:val="00D20E89"/>
    <w:rsid w:val="00D2110D"/>
    <w:rsid w:val="00D221BC"/>
    <w:rsid w:val="00D253F6"/>
    <w:rsid w:val="00D26400"/>
    <w:rsid w:val="00D31659"/>
    <w:rsid w:val="00D31F7B"/>
    <w:rsid w:val="00D35160"/>
    <w:rsid w:val="00D35E82"/>
    <w:rsid w:val="00D36C3E"/>
    <w:rsid w:val="00D374BC"/>
    <w:rsid w:val="00D40C0C"/>
    <w:rsid w:val="00D42246"/>
    <w:rsid w:val="00D424DA"/>
    <w:rsid w:val="00D42C56"/>
    <w:rsid w:val="00D44715"/>
    <w:rsid w:val="00D4535B"/>
    <w:rsid w:val="00D51D04"/>
    <w:rsid w:val="00D525DF"/>
    <w:rsid w:val="00D5448A"/>
    <w:rsid w:val="00D55094"/>
    <w:rsid w:val="00D604EC"/>
    <w:rsid w:val="00D61AC1"/>
    <w:rsid w:val="00D658A9"/>
    <w:rsid w:val="00D67C1A"/>
    <w:rsid w:val="00D72706"/>
    <w:rsid w:val="00D73455"/>
    <w:rsid w:val="00D741FC"/>
    <w:rsid w:val="00D7556A"/>
    <w:rsid w:val="00D766D3"/>
    <w:rsid w:val="00D77BAC"/>
    <w:rsid w:val="00D77EB4"/>
    <w:rsid w:val="00D81339"/>
    <w:rsid w:val="00D82B57"/>
    <w:rsid w:val="00D851EB"/>
    <w:rsid w:val="00D85DB5"/>
    <w:rsid w:val="00D85DC2"/>
    <w:rsid w:val="00D87245"/>
    <w:rsid w:val="00D90868"/>
    <w:rsid w:val="00D91A38"/>
    <w:rsid w:val="00D92314"/>
    <w:rsid w:val="00D92609"/>
    <w:rsid w:val="00D9297A"/>
    <w:rsid w:val="00D93253"/>
    <w:rsid w:val="00D94F59"/>
    <w:rsid w:val="00D95588"/>
    <w:rsid w:val="00DA2ECA"/>
    <w:rsid w:val="00DA7FEF"/>
    <w:rsid w:val="00DB196E"/>
    <w:rsid w:val="00DB4348"/>
    <w:rsid w:val="00DB7D45"/>
    <w:rsid w:val="00DC04A2"/>
    <w:rsid w:val="00DC095E"/>
    <w:rsid w:val="00DC30F7"/>
    <w:rsid w:val="00DC42E2"/>
    <w:rsid w:val="00DD0EAA"/>
    <w:rsid w:val="00DD3D49"/>
    <w:rsid w:val="00DD4E42"/>
    <w:rsid w:val="00DD5A26"/>
    <w:rsid w:val="00DE3095"/>
    <w:rsid w:val="00DE3950"/>
    <w:rsid w:val="00DE4842"/>
    <w:rsid w:val="00DE4A1E"/>
    <w:rsid w:val="00DE51FC"/>
    <w:rsid w:val="00DF0D59"/>
    <w:rsid w:val="00DF1563"/>
    <w:rsid w:val="00DF2EEF"/>
    <w:rsid w:val="00DF2F04"/>
    <w:rsid w:val="00DF5720"/>
    <w:rsid w:val="00DF5A91"/>
    <w:rsid w:val="00E02C35"/>
    <w:rsid w:val="00E03F15"/>
    <w:rsid w:val="00E044B4"/>
    <w:rsid w:val="00E052FF"/>
    <w:rsid w:val="00E06FCF"/>
    <w:rsid w:val="00E076BC"/>
    <w:rsid w:val="00E10D66"/>
    <w:rsid w:val="00E1101E"/>
    <w:rsid w:val="00E12BBF"/>
    <w:rsid w:val="00E1550D"/>
    <w:rsid w:val="00E16AF9"/>
    <w:rsid w:val="00E209FA"/>
    <w:rsid w:val="00E20DAD"/>
    <w:rsid w:val="00E211FC"/>
    <w:rsid w:val="00E223B0"/>
    <w:rsid w:val="00E22A9B"/>
    <w:rsid w:val="00E22C15"/>
    <w:rsid w:val="00E236F9"/>
    <w:rsid w:val="00E30191"/>
    <w:rsid w:val="00E30BB6"/>
    <w:rsid w:val="00E3205D"/>
    <w:rsid w:val="00E329E2"/>
    <w:rsid w:val="00E33D05"/>
    <w:rsid w:val="00E35495"/>
    <w:rsid w:val="00E359EE"/>
    <w:rsid w:val="00E35C05"/>
    <w:rsid w:val="00E37A05"/>
    <w:rsid w:val="00E37F4A"/>
    <w:rsid w:val="00E41821"/>
    <w:rsid w:val="00E44A99"/>
    <w:rsid w:val="00E456E7"/>
    <w:rsid w:val="00E45B0F"/>
    <w:rsid w:val="00E46D4F"/>
    <w:rsid w:val="00E50B3B"/>
    <w:rsid w:val="00E51416"/>
    <w:rsid w:val="00E516F6"/>
    <w:rsid w:val="00E520AF"/>
    <w:rsid w:val="00E53C03"/>
    <w:rsid w:val="00E54F84"/>
    <w:rsid w:val="00E54FB3"/>
    <w:rsid w:val="00E5709F"/>
    <w:rsid w:val="00E57A41"/>
    <w:rsid w:val="00E60550"/>
    <w:rsid w:val="00E61D70"/>
    <w:rsid w:val="00E63033"/>
    <w:rsid w:val="00E64137"/>
    <w:rsid w:val="00E670B0"/>
    <w:rsid w:val="00E70383"/>
    <w:rsid w:val="00E71BC8"/>
    <w:rsid w:val="00E71CDA"/>
    <w:rsid w:val="00E725EB"/>
    <w:rsid w:val="00E73408"/>
    <w:rsid w:val="00E743B6"/>
    <w:rsid w:val="00E77F05"/>
    <w:rsid w:val="00E8057B"/>
    <w:rsid w:val="00E80821"/>
    <w:rsid w:val="00E84C56"/>
    <w:rsid w:val="00E87274"/>
    <w:rsid w:val="00E91D66"/>
    <w:rsid w:val="00E942FE"/>
    <w:rsid w:val="00E9447B"/>
    <w:rsid w:val="00E9625C"/>
    <w:rsid w:val="00EA0960"/>
    <w:rsid w:val="00EA1EC3"/>
    <w:rsid w:val="00EA20BA"/>
    <w:rsid w:val="00EA54F0"/>
    <w:rsid w:val="00EB0B6F"/>
    <w:rsid w:val="00EB1257"/>
    <w:rsid w:val="00EB2517"/>
    <w:rsid w:val="00EB2C35"/>
    <w:rsid w:val="00EB4028"/>
    <w:rsid w:val="00EB7390"/>
    <w:rsid w:val="00EC1295"/>
    <w:rsid w:val="00EC1FF4"/>
    <w:rsid w:val="00EC3EB0"/>
    <w:rsid w:val="00EC4BE7"/>
    <w:rsid w:val="00EC536F"/>
    <w:rsid w:val="00ED24BF"/>
    <w:rsid w:val="00ED2755"/>
    <w:rsid w:val="00ED4780"/>
    <w:rsid w:val="00ED487C"/>
    <w:rsid w:val="00ED49D3"/>
    <w:rsid w:val="00ED5182"/>
    <w:rsid w:val="00ED6C36"/>
    <w:rsid w:val="00ED7425"/>
    <w:rsid w:val="00EE004F"/>
    <w:rsid w:val="00EE2F19"/>
    <w:rsid w:val="00EE37ED"/>
    <w:rsid w:val="00EE53FC"/>
    <w:rsid w:val="00EF08BF"/>
    <w:rsid w:val="00EF0BAB"/>
    <w:rsid w:val="00EF13E6"/>
    <w:rsid w:val="00F00D9E"/>
    <w:rsid w:val="00F01C49"/>
    <w:rsid w:val="00F0441E"/>
    <w:rsid w:val="00F046DC"/>
    <w:rsid w:val="00F0658A"/>
    <w:rsid w:val="00F066A0"/>
    <w:rsid w:val="00F12540"/>
    <w:rsid w:val="00F138DC"/>
    <w:rsid w:val="00F149D3"/>
    <w:rsid w:val="00F17A92"/>
    <w:rsid w:val="00F20BAE"/>
    <w:rsid w:val="00F22BBB"/>
    <w:rsid w:val="00F330FB"/>
    <w:rsid w:val="00F33E25"/>
    <w:rsid w:val="00F35080"/>
    <w:rsid w:val="00F35CE2"/>
    <w:rsid w:val="00F418B3"/>
    <w:rsid w:val="00F4482E"/>
    <w:rsid w:val="00F479A1"/>
    <w:rsid w:val="00F52850"/>
    <w:rsid w:val="00F55CA9"/>
    <w:rsid w:val="00F560CF"/>
    <w:rsid w:val="00F6161A"/>
    <w:rsid w:val="00F63576"/>
    <w:rsid w:val="00F64CAB"/>
    <w:rsid w:val="00F6721F"/>
    <w:rsid w:val="00F708BE"/>
    <w:rsid w:val="00F71602"/>
    <w:rsid w:val="00F718F6"/>
    <w:rsid w:val="00F72DE6"/>
    <w:rsid w:val="00F731DE"/>
    <w:rsid w:val="00F738EC"/>
    <w:rsid w:val="00F743DC"/>
    <w:rsid w:val="00F77279"/>
    <w:rsid w:val="00F80454"/>
    <w:rsid w:val="00F83740"/>
    <w:rsid w:val="00F83A1F"/>
    <w:rsid w:val="00F86A09"/>
    <w:rsid w:val="00F87F89"/>
    <w:rsid w:val="00F939F9"/>
    <w:rsid w:val="00F95743"/>
    <w:rsid w:val="00F968DA"/>
    <w:rsid w:val="00FA3B80"/>
    <w:rsid w:val="00FA4E84"/>
    <w:rsid w:val="00FB02EA"/>
    <w:rsid w:val="00FB0E26"/>
    <w:rsid w:val="00FB1547"/>
    <w:rsid w:val="00FB2C34"/>
    <w:rsid w:val="00FB5AE0"/>
    <w:rsid w:val="00FB5D1E"/>
    <w:rsid w:val="00FB61FF"/>
    <w:rsid w:val="00FB6D7C"/>
    <w:rsid w:val="00FB73CB"/>
    <w:rsid w:val="00FB7DA2"/>
    <w:rsid w:val="00FB7DF5"/>
    <w:rsid w:val="00FC0668"/>
    <w:rsid w:val="00FC15FD"/>
    <w:rsid w:val="00FC1B8F"/>
    <w:rsid w:val="00FC2A06"/>
    <w:rsid w:val="00FC398D"/>
    <w:rsid w:val="00FC3FBA"/>
    <w:rsid w:val="00FC4FBB"/>
    <w:rsid w:val="00FC7A16"/>
    <w:rsid w:val="00FD1044"/>
    <w:rsid w:val="00FD17BE"/>
    <w:rsid w:val="00FD29FE"/>
    <w:rsid w:val="00FD6826"/>
    <w:rsid w:val="00FD6891"/>
    <w:rsid w:val="00FD7874"/>
    <w:rsid w:val="00FE14BD"/>
    <w:rsid w:val="00FE2B36"/>
    <w:rsid w:val="00FE439D"/>
    <w:rsid w:val="00FE43E0"/>
    <w:rsid w:val="00FE4BD2"/>
    <w:rsid w:val="00FE4ECD"/>
    <w:rsid w:val="00FE5AF2"/>
    <w:rsid w:val="00FE67D6"/>
    <w:rsid w:val="00FF2783"/>
    <w:rsid w:val="00FF2CF5"/>
    <w:rsid w:val="00FF76C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C0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link w:val="Ttulo2Car"/>
    <w:uiPriority w:val="9"/>
    <w:qFormat/>
    <w:rsid w:val="002E39F6"/>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545FB1"/>
    <w:pPr>
      <w:spacing w:after="120"/>
    </w:pPr>
  </w:style>
  <w:style w:type="character" w:customStyle="1" w:styleId="TextoindependienteCar">
    <w:name w:val="Texto independiente Car"/>
    <w:basedOn w:val="Fuentedeprrafopredeter"/>
    <w:link w:val="Textoindependiente"/>
    <w:uiPriority w:val="99"/>
    <w:semiHidden/>
    <w:rsid w:val="00545FB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545FB1"/>
    <w:pPr>
      <w:ind w:firstLine="210"/>
    </w:pPr>
  </w:style>
  <w:style w:type="character" w:customStyle="1" w:styleId="TextoindependienteprimerasangraCar">
    <w:name w:val="Texto independiente primera sangría Car"/>
    <w:basedOn w:val="TextoindependienteCar"/>
    <w:link w:val="Textoindependienteprimerasangra"/>
    <w:rsid w:val="00545FB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50743"/>
    <w:pPr>
      <w:ind w:left="720"/>
      <w:contextualSpacing/>
    </w:pPr>
  </w:style>
  <w:style w:type="paragraph" w:styleId="Encabezado">
    <w:name w:val="header"/>
    <w:basedOn w:val="Normal"/>
    <w:link w:val="EncabezadoCar"/>
    <w:uiPriority w:val="99"/>
    <w:unhideWhenUsed/>
    <w:rsid w:val="00D20E89"/>
    <w:pPr>
      <w:tabs>
        <w:tab w:val="center" w:pos="4419"/>
        <w:tab w:val="right" w:pos="8838"/>
      </w:tabs>
    </w:pPr>
  </w:style>
  <w:style w:type="character" w:customStyle="1" w:styleId="EncabezadoCar">
    <w:name w:val="Encabezado Car"/>
    <w:basedOn w:val="Fuentedeprrafopredeter"/>
    <w:link w:val="Encabezado"/>
    <w:uiPriority w:val="99"/>
    <w:rsid w:val="00D20E8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20E89"/>
    <w:pPr>
      <w:tabs>
        <w:tab w:val="center" w:pos="4419"/>
        <w:tab w:val="right" w:pos="8838"/>
      </w:tabs>
    </w:pPr>
  </w:style>
  <w:style w:type="character" w:customStyle="1" w:styleId="PiedepginaCar">
    <w:name w:val="Pie de página Car"/>
    <w:basedOn w:val="Fuentedeprrafopredeter"/>
    <w:link w:val="Piedepgina"/>
    <w:uiPriority w:val="99"/>
    <w:rsid w:val="00D20E89"/>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023540"/>
    <w:rPr>
      <w:color w:val="0000FF" w:themeColor="hyperlink"/>
      <w:u w:val="single"/>
    </w:rPr>
  </w:style>
  <w:style w:type="paragraph" w:styleId="z-Principiodelformulario">
    <w:name w:val="HTML Top of Form"/>
    <w:basedOn w:val="Normal"/>
    <w:next w:val="Normal"/>
    <w:link w:val="z-PrincipiodelformularioCar"/>
    <w:hidden/>
    <w:uiPriority w:val="99"/>
    <w:semiHidden/>
    <w:unhideWhenUsed/>
    <w:rsid w:val="00B13A30"/>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semiHidden/>
    <w:rsid w:val="00B13A30"/>
    <w:rPr>
      <w:rFonts w:ascii="Arial" w:eastAsia="Times New Roman" w:hAnsi="Arial" w:cs="Arial"/>
      <w:vanish/>
      <w:sz w:val="16"/>
      <w:szCs w:val="16"/>
      <w:lang w:eastAsia="es-MX"/>
    </w:rPr>
  </w:style>
  <w:style w:type="character" w:customStyle="1" w:styleId="screen-reader-text">
    <w:name w:val="screen-reader-text"/>
    <w:basedOn w:val="Fuentedeprrafopredeter"/>
    <w:rsid w:val="00B13A30"/>
  </w:style>
  <w:style w:type="paragraph" w:styleId="z-Finaldelformulario">
    <w:name w:val="HTML Bottom of Form"/>
    <w:basedOn w:val="Normal"/>
    <w:next w:val="Normal"/>
    <w:link w:val="z-FinaldelformularioCar"/>
    <w:hidden/>
    <w:uiPriority w:val="99"/>
    <w:semiHidden/>
    <w:unhideWhenUsed/>
    <w:rsid w:val="00B13A30"/>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semiHidden/>
    <w:rsid w:val="00B13A30"/>
    <w:rPr>
      <w:rFonts w:ascii="Arial" w:eastAsia="Times New Roman" w:hAnsi="Arial" w:cs="Arial"/>
      <w:vanish/>
      <w:sz w:val="16"/>
      <w:szCs w:val="16"/>
      <w:lang w:eastAsia="es-MX"/>
    </w:rPr>
  </w:style>
  <w:style w:type="character" w:customStyle="1" w:styleId="Ttulo2Car">
    <w:name w:val="Título 2 Car"/>
    <w:basedOn w:val="Fuentedeprrafopredeter"/>
    <w:link w:val="Ttulo2"/>
    <w:uiPriority w:val="9"/>
    <w:rsid w:val="002E39F6"/>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2E39F6"/>
    <w:pPr>
      <w:spacing w:before="100" w:beforeAutospacing="1" w:after="100" w:afterAutospacing="1"/>
    </w:pPr>
    <w:rPr>
      <w:lang w:val="es-MX" w:eastAsia="es-MX"/>
    </w:rPr>
  </w:style>
  <w:style w:type="paragraph" w:customStyle="1" w:styleId="ecxmsonormal">
    <w:name w:val="ecxmsonormal"/>
    <w:basedOn w:val="Normal"/>
    <w:rsid w:val="00900A09"/>
    <w:pPr>
      <w:spacing w:before="100" w:beforeAutospacing="1" w:after="100" w:afterAutospacing="1"/>
    </w:pPr>
    <w:rPr>
      <w:lang w:val="es-MX" w:eastAsia="es-MX"/>
    </w:rPr>
  </w:style>
  <w:style w:type="paragraph" w:customStyle="1" w:styleId="Estilo">
    <w:name w:val="Estilo"/>
    <w:basedOn w:val="Sinespaciado"/>
    <w:link w:val="EstiloCar"/>
    <w:uiPriority w:val="99"/>
    <w:rsid w:val="000E365D"/>
    <w:pPr>
      <w:jc w:val="both"/>
    </w:pPr>
    <w:rPr>
      <w:rFonts w:ascii="Arial" w:eastAsia="Calibri" w:hAnsi="Arial" w:cs="Arial"/>
      <w:lang w:val="es-MX" w:eastAsia="en-US"/>
    </w:rPr>
  </w:style>
  <w:style w:type="character" w:customStyle="1" w:styleId="EstiloCar">
    <w:name w:val="Estilo Car"/>
    <w:basedOn w:val="Fuentedeprrafopredeter"/>
    <w:link w:val="Estilo"/>
    <w:uiPriority w:val="99"/>
    <w:locked/>
    <w:rsid w:val="000E365D"/>
    <w:rPr>
      <w:rFonts w:ascii="Arial" w:eastAsia="Calibri" w:hAnsi="Arial" w:cs="Arial"/>
      <w:sz w:val="24"/>
      <w:szCs w:val="24"/>
    </w:rPr>
  </w:style>
  <w:style w:type="paragraph" w:styleId="Sinespaciado">
    <w:name w:val="No Spacing"/>
    <w:uiPriority w:val="1"/>
    <w:qFormat/>
    <w:rsid w:val="000E365D"/>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3220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220A"/>
    <w:rPr>
      <w:rFonts w:ascii="Segoe UI" w:eastAsia="Times New Roman" w:hAnsi="Segoe UI" w:cs="Segoe UI"/>
      <w:sz w:val="18"/>
      <w:szCs w:val="18"/>
      <w:lang w:val="es-ES" w:eastAsia="es-ES"/>
    </w:rPr>
  </w:style>
  <w:style w:type="table" w:styleId="Tablaconcuadrcula">
    <w:name w:val="Table Grid"/>
    <w:basedOn w:val="Tablanormal"/>
    <w:uiPriority w:val="59"/>
    <w:rsid w:val="00871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33967"/>
    <w:rPr>
      <w:sz w:val="20"/>
      <w:szCs w:val="20"/>
    </w:rPr>
  </w:style>
  <w:style w:type="character" w:customStyle="1" w:styleId="TextonotapieCar">
    <w:name w:val="Texto nota pie Car"/>
    <w:basedOn w:val="Fuentedeprrafopredeter"/>
    <w:link w:val="Textonotapie"/>
    <w:uiPriority w:val="99"/>
    <w:semiHidden/>
    <w:rsid w:val="00B33967"/>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B33967"/>
    <w:rPr>
      <w:vertAlign w:val="superscript"/>
    </w:rPr>
  </w:style>
</w:styles>
</file>

<file path=word/webSettings.xml><?xml version="1.0" encoding="utf-8"?>
<w:webSettings xmlns:r="http://schemas.openxmlformats.org/officeDocument/2006/relationships" xmlns:w="http://schemas.openxmlformats.org/wordprocessingml/2006/main">
  <w:divs>
    <w:div w:id="10642128">
      <w:bodyDiv w:val="1"/>
      <w:marLeft w:val="0"/>
      <w:marRight w:val="0"/>
      <w:marTop w:val="0"/>
      <w:marBottom w:val="0"/>
      <w:divBdr>
        <w:top w:val="none" w:sz="0" w:space="0" w:color="auto"/>
        <w:left w:val="none" w:sz="0" w:space="0" w:color="auto"/>
        <w:bottom w:val="none" w:sz="0" w:space="0" w:color="auto"/>
        <w:right w:val="none" w:sz="0" w:space="0" w:color="auto"/>
      </w:divBdr>
      <w:divsChild>
        <w:div w:id="2017069267">
          <w:marLeft w:val="0"/>
          <w:marRight w:val="0"/>
          <w:marTop w:val="0"/>
          <w:marBottom w:val="0"/>
          <w:divBdr>
            <w:top w:val="none" w:sz="0" w:space="0" w:color="auto"/>
            <w:left w:val="none" w:sz="0" w:space="0" w:color="auto"/>
            <w:bottom w:val="none" w:sz="0" w:space="0" w:color="auto"/>
            <w:right w:val="none" w:sz="0" w:space="0" w:color="auto"/>
          </w:divBdr>
        </w:div>
      </w:divsChild>
    </w:div>
    <w:div w:id="873663230">
      <w:bodyDiv w:val="1"/>
      <w:marLeft w:val="0"/>
      <w:marRight w:val="0"/>
      <w:marTop w:val="0"/>
      <w:marBottom w:val="0"/>
      <w:divBdr>
        <w:top w:val="none" w:sz="0" w:space="0" w:color="auto"/>
        <w:left w:val="none" w:sz="0" w:space="0" w:color="auto"/>
        <w:bottom w:val="none" w:sz="0" w:space="0" w:color="auto"/>
        <w:right w:val="none" w:sz="0" w:space="0" w:color="auto"/>
      </w:divBdr>
    </w:div>
    <w:div w:id="1102142527">
      <w:bodyDiv w:val="1"/>
      <w:marLeft w:val="0"/>
      <w:marRight w:val="0"/>
      <w:marTop w:val="0"/>
      <w:marBottom w:val="0"/>
      <w:divBdr>
        <w:top w:val="none" w:sz="0" w:space="0" w:color="auto"/>
        <w:left w:val="none" w:sz="0" w:space="0" w:color="auto"/>
        <w:bottom w:val="none" w:sz="0" w:space="0" w:color="auto"/>
        <w:right w:val="none" w:sz="0" w:space="0" w:color="auto"/>
      </w:divBdr>
    </w:div>
    <w:div w:id="1151942429">
      <w:bodyDiv w:val="1"/>
      <w:marLeft w:val="0"/>
      <w:marRight w:val="0"/>
      <w:marTop w:val="0"/>
      <w:marBottom w:val="0"/>
      <w:divBdr>
        <w:top w:val="none" w:sz="0" w:space="0" w:color="auto"/>
        <w:left w:val="none" w:sz="0" w:space="0" w:color="auto"/>
        <w:bottom w:val="none" w:sz="0" w:space="0" w:color="auto"/>
        <w:right w:val="none" w:sz="0" w:space="0" w:color="auto"/>
      </w:divBdr>
    </w:div>
    <w:div w:id="207673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D8B92-27FC-45BE-9EBA-B80B1D77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1242</Words>
  <Characters>6832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vepadillab</dc:creator>
  <cp:lastModifiedBy>Usuario</cp:lastModifiedBy>
  <cp:revision>8</cp:revision>
  <cp:lastPrinted>2016-03-01T01:33:00Z</cp:lastPrinted>
  <dcterms:created xsi:type="dcterms:W3CDTF">2018-10-05T16:51:00Z</dcterms:created>
  <dcterms:modified xsi:type="dcterms:W3CDTF">2018-10-08T15:19:00Z</dcterms:modified>
</cp:coreProperties>
</file>