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E4" w:rsidRDefault="00DC4FE4" w:rsidP="00DC4FE4">
      <w:pPr>
        <w:pStyle w:val="Default"/>
        <w:jc w:val="both"/>
        <w:rPr>
          <w:rFonts w:ascii="Arial" w:hAnsi="Arial" w:cs="Arial"/>
        </w:rPr>
      </w:pPr>
    </w:p>
    <w:p w:rsidR="00DC4FE4" w:rsidRDefault="00DC4FE4" w:rsidP="00DC4FE4">
      <w:pPr>
        <w:pStyle w:val="Default"/>
        <w:jc w:val="both"/>
        <w:rPr>
          <w:rFonts w:ascii="Arial" w:hAnsi="Arial" w:cs="Arial"/>
        </w:rPr>
      </w:pPr>
    </w:p>
    <w:p w:rsidR="00DC4FE4" w:rsidRDefault="00DC4FE4" w:rsidP="00DC4FE4">
      <w:pPr>
        <w:pStyle w:val="Default"/>
        <w:jc w:val="both"/>
        <w:rPr>
          <w:rFonts w:ascii="Arial" w:hAnsi="Arial" w:cs="Arial"/>
        </w:rPr>
      </w:pPr>
    </w:p>
    <w:p w:rsidR="00DC4FE4" w:rsidRDefault="00DC4FE4" w:rsidP="00DC4FE4">
      <w:pPr>
        <w:pStyle w:val="Default"/>
        <w:jc w:val="both"/>
        <w:rPr>
          <w:rFonts w:ascii="Arial" w:hAnsi="Arial" w:cs="Arial"/>
        </w:rPr>
      </w:pPr>
    </w:p>
    <w:p w:rsidR="00DC4FE4" w:rsidRDefault="00DC4FE4" w:rsidP="00DC4FE4">
      <w:pPr>
        <w:pStyle w:val="Default"/>
        <w:jc w:val="both"/>
        <w:rPr>
          <w:rFonts w:ascii="Arial" w:hAnsi="Arial" w:cs="Arial"/>
        </w:rPr>
      </w:pPr>
    </w:p>
    <w:p w:rsidR="00DC4FE4" w:rsidRDefault="00DC4FE4" w:rsidP="00DC4F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que suscribe  Claudia </w:t>
      </w:r>
      <w:proofErr w:type="spellStart"/>
      <w:r>
        <w:rPr>
          <w:rFonts w:ascii="Arial" w:hAnsi="Arial" w:cs="Arial"/>
        </w:rPr>
        <w:t>Yazmín</w:t>
      </w:r>
      <w:proofErr w:type="spellEnd"/>
      <w:r>
        <w:rPr>
          <w:rFonts w:ascii="Arial" w:hAnsi="Arial" w:cs="Arial"/>
        </w:rPr>
        <w:t xml:space="preserve"> Rangel Venegas , Regidora del H. Ayuntamiento de Tonalá, Jalisco; en cumplimiento a lo dispuesto en el artículo 65 del Reglamento para el Funcionamiento Interno de las Sesiones y Comisiones del Ayuntamiento Constitucional de Tonalá, Jalisco, en mi carácter de Presidente de la Comisión Edilicia de </w:t>
      </w:r>
      <w:r w:rsidRPr="005A17C0">
        <w:rPr>
          <w:rFonts w:ascii="Arial" w:hAnsi="Arial" w:cs="Arial"/>
          <w:b/>
        </w:rPr>
        <w:t>Inspección y Vigilancia</w:t>
      </w:r>
      <w:r>
        <w:rPr>
          <w:rFonts w:ascii="Arial" w:hAnsi="Arial" w:cs="Arial"/>
        </w:rPr>
        <w:t xml:space="preserve">  , presento ante ésta Soberanía el informe trimestral de los trabajos realizados por la citada Comisión, que comprende el periodo del 1° de ABRIL  al 30 de JUNIO del 2017. Lo anterior de conformidad al siguiente orden:</w:t>
      </w:r>
    </w:p>
    <w:p w:rsidR="00DC4FE4" w:rsidRDefault="00DC4FE4" w:rsidP="00DC4FE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4FE4" w:rsidRPr="007A18F0" w:rsidRDefault="00DC4FE4" w:rsidP="00DC4FE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4FE4" w:rsidRPr="007A18F0" w:rsidRDefault="00DC4FE4" w:rsidP="00DC4FE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4FE4" w:rsidRPr="006C0315" w:rsidRDefault="00DC4FE4" w:rsidP="00DC4FE4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REUNIONES VERIFICADAS:</w:t>
      </w:r>
    </w:p>
    <w:p w:rsidR="00DC4FE4" w:rsidRPr="006C0315" w:rsidRDefault="00DC4FE4" w:rsidP="00DC4FE4">
      <w:pPr>
        <w:pStyle w:val="Default"/>
        <w:ind w:left="1070"/>
        <w:jc w:val="both"/>
        <w:rPr>
          <w:rFonts w:ascii="Arial" w:hAnsi="Arial" w:cs="Arial"/>
          <w:b/>
          <w:sz w:val="16"/>
          <w:szCs w:val="16"/>
        </w:rPr>
      </w:pPr>
    </w:p>
    <w:p w:rsidR="00DC4FE4" w:rsidRDefault="00DC4FE4" w:rsidP="00DC4FE4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ABRIL</w:t>
      </w:r>
    </w:p>
    <w:p w:rsidR="00DC4FE4" w:rsidRDefault="00DC4FE4" w:rsidP="00DC4FE4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30 DE MAYO</w:t>
      </w:r>
    </w:p>
    <w:p w:rsidR="00DC4FE4" w:rsidRPr="00027680" w:rsidRDefault="00DC4FE4" w:rsidP="00DC4FE4">
      <w:pPr>
        <w:pStyle w:val="Default"/>
        <w:ind w:left="1070"/>
        <w:rPr>
          <w:rFonts w:ascii="Arial" w:hAnsi="Arial" w:cs="Arial"/>
        </w:rPr>
      </w:pPr>
      <w:r>
        <w:rPr>
          <w:rFonts w:ascii="Arial" w:hAnsi="Arial" w:cs="Arial"/>
        </w:rPr>
        <w:t>28 DE JUNIO</w:t>
      </w:r>
    </w:p>
    <w:p w:rsidR="00DC4FE4" w:rsidRPr="006C0315" w:rsidRDefault="00DC4FE4" w:rsidP="00DC4FE4">
      <w:pPr>
        <w:pStyle w:val="Default"/>
        <w:ind w:left="1070"/>
        <w:rPr>
          <w:rFonts w:ascii="Arial" w:hAnsi="Arial" w:cs="Arial"/>
          <w:sz w:val="16"/>
          <w:szCs w:val="16"/>
        </w:rPr>
      </w:pPr>
    </w:p>
    <w:p w:rsidR="00DC4FE4" w:rsidRPr="00FA0B85" w:rsidRDefault="00DC4FE4" w:rsidP="00DC4FE4">
      <w:pPr>
        <w:pStyle w:val="Default"/>
        <w:numPr>
          <w:ilvl w:val="0"/>
          <w:numId w:val="1"/>
        </w:numPr>
        <w:ind w:left="9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SEGUNDO*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INICIATIVAS DESAHOGADAS:</w:t>
      </w:r>
    </w:p>
    <w:p w:rsidR="00DC4FE4" w:rsidRPr="00FA0B85" w:rsidRDefault="00DC4FE4" w:rsidP="00DC4FE4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 xml:space="preserve">No existen Dictámenes respecto de iniciativas turnadas a la Comisión. </w:t>
      </w:r>
    </w:p>
    <w:p w:rsidR="00DC4FE4" w:rsidRDefault="00DC4FE4" w:rsidP="00DC4FE4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DC4FE4" w:rsidRPr="006C0315" w:rsidRDefault="00DC4FE4" w:rsidP="00DC4FE4">
      <w:pPr>
        <w:pStyle w:val="Default"/>
        <w:jc w:val="both"/>
        <w:rPr>
          <w:rFonts w:ascii="Arial" w:hAnsi="Arial" w:cs="Arial"/>
          <w:sz w:val="16"/>
          <w:szCs w:val="16"/>
          <w:highlight w:val="yellow"/>
        </w:rPr>
      </w:pPr>
    </w:p>
    <w:p w:rsidR="00DC4FE4" w:rsidRPr="00FA0B85" w:rsidRDefault="00DC4FE4" w:rsidP="00DC4FE4">
      <w:pPr>
        <w:pStyle w:val="Default"/>
        <w:numPr>
          <w:ilvl w:val="0"/>
          <w:numId w:val="1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TERCERO:</w:t>
      </w:r>
      <w:r>
        <w:rPr>
          <w:rFonts w:ascii="Arial" w:hAnsi="Arial" w:cs="Arial"/>
          <w:b/>
        </w:rPr>
        <w:tab/>
      </w:r>
      <w:r w:rsidRPr="00FA0B85">
        <w:rPr>
          <w:rFonts w:ascii="Arial" w:hAnsi="Arial" w:cs="Arial"/>
          <w:b/>
        </w:rPr>
        <w:t>TURNOS A COMISIÓN PENDIENTES DE DICTAMEN</w:t>
      </w:r>
    </w:p>
    <w:p w:rsidR="00DC4FE4" w:rsidRPr="00FA0B85" w:rsidRDefault="00DC4FE4" w:rsidP="00DC4FE4">
      <w:pPr>
        <w:pStyle w:val="Default"/>
        <w:ind w:left="1070"/>
        <w:jc w:val="both"/>
        <w:rPr>
          <w:rFonts w:ascii="Arial" w:hAnsi="Arial" w:cs="Arial"/>
        </w:rPr>
      </w:pPr>
      <w:r w:rsidRPr="00FA0B85">
        <w:rPr>
          <w:rFonts w:ascii="Arial" w:hAnsi="Arial" w:cs="Arial"/>
        </w:rPr>
        <w:t>No existen turnos a comisión pendientes por dictamen.</w:t>
      </w:r>
    </w:p>
    <w:p w:rsidR="00DC4FE4" w:rsidRDefault="00DC4FE4" w:rsidP="00DC4FE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4FE4" w:rsidRPr="006C0315" w:rsidRDefault="00DC4FE4" w:rsidP="00DC4FE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4FE4" w:rsidRDefault="00DC4FE4" w:rsidP="00DC4FE4">
      <w:pPr>
        <w:pStyle w:val="Default"/>
        <w:ind w:firstLine="709"/>
        <w:jc w:val="both"/>
        <w:rPr>
          <w:rFonts w:ascii="Arial" w:hAnsi="Arial" w:cs="Arial"/>
        </w:rPr>
      </w:pPr>
      <w:r w:rsidRPr="0026725E">
        <w:rPr>
          <w:rFonts w:ascii="Arial" w:hAnsi="Arial" w:cs="Arial"/>
        </w:rPr>
        <w:t>Lo anterior para su conocimiento.</w:t>
      </w:r>
    </w:p>
    <w:p w:rsidR="00DC4FE4" w:rsidRDefault="00DC4FE4" w:rsidP="00DC4FE4">
      <w:pPr>
        <w:spacing w:after="0"/>
        <w:rPr>
          <w:rFonts w:ascii="Arial" w:hAnsi="Arial" w:cs="Arial"/>
          <w:sz w:val="20"/>
          <w:szCs w:val="20"/>
        </w:rPr>
      </w:pPr>
    </w:p>
    <w:p w:rsidR="00DC4FE4" w:rsidRDefault="00DC4FE4" w:rsidP="00DC4FE4">
      <w:pPr>
        <w:spacing w:after="0"/>
        <w:rPr>
          <w:rFonts w:ascii="Arial" w:hAnsi="Arial" w:cs="Arial"/>
          <w:sz w:val="16"/>
          <w:szCs w:val="16"/>
        </w:rPr>
      </w:pPr>
    </w:p>
    <w:p w:rsidR="00DC4FE4" w:rsidRDefault="00DC4FE4" w:rsidP="00DC4FE4">
      <w:pPr>
        <w:spacing w:after="0"/>
        <w:rPr>
          <w:rFonts w:ascii="Arial" w:hAnsi="Arial" w:cs="Arial"/>
          <w:sz w:val="16"/>
          <w:szCs w:val="16"/>
        </w:rPr>
      </w:pPr>
    </w:p>
    <w:p w:rsidR="00DC4FE4" w:rsidRDefault="00DC4FE4" w:rsidP="00DC4FE4">
      <w:pPr>
        <w:spacing w:after="0"/>
        <w:rPr>
          <w:rFonts w:ascii="Arial" w:hAnsi="Arial" w:cs="Arial"/>
          <w:sz w:val="16"/>
          <w:szCs w:val="16"/>
        </w:rPr>
      </w:pPr>
    </w:p>
    <w:p w:rsidR="00DC4FE4" w:rsidRDefault="00DC4FE4" w:rsidP="00DC4FE4">
      <w:pPr>
        <w:spacing w:after="0"/>
        <w:rPr>
          <w:rFonts w:ascii="Arial" w:hAnsi="Arial" w:cs="Arial"/>
          <w:sz w:val="16"/>
          <w:szCs w:val="16"/>
        </w:rPr>
      </w:pPr>
    </w:p>
    <w:p w:rsidR="00DC4FE4" w:rsidRDefault="00DC4FE4" w:rsidP="00DC4FE4">
      <w:pPr>
        <w:spacing w:after="0"/>
        <w:rPr>
          <w:rFonts w:ascii="Arial" w:hAnsi="Arial" w:cs="Arial"/>
          <w:sz w:val="16"/>
          <w:szCs w:val="16"/>
        </w:rPr>
      </w:pPr>
    </w:p>
    <w:p w:rsidR="00DC4FE4" w:rsidRPr="00282155" w:rsidRDefault="00DC4FE4" w:rsidP="00DC4FE4">
      <w:pPr>
        <w:spacing w:after="0"/>
        <w:rPr>
          <w:rFonts w:ascii="Arial" w:hAnsi="Arial" w:cs="Arial"/>
          <w:sz w:val="16"/>
          <w:szCs w:val="16"/>
        </w:rPr>
      </w:pPr>
    </w:p>
    <w:p w:rsidR="00DC4FE4" w:rsidRPr="00866F9C" w:rsidRDefault="00DC4FE4" w:rsidP="00DC4F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F9C">
        <w:rPr>
          <w:rFonts w:ascii="Arial" w:hAnsi="Arial" w:cs="Arial"/>
          <w:b/>
          <w:sz w:val="24"/>
          <w:szCs w:val="24"/>
        </w:rPr>
        <w:t>A T E N T A M E N T E</w:t>
      </w:r>
    </w:p>
    <w:p w:rsidR="00DC4FE4" w:rsidRPr="00E4109B" w:rsidRDefault="00DC4FE4" w:rsidP="00DC4FE4">
      <w:pPr>
        <w:spacing w:after="0"/>
        <w:rPr>
          <w:rFonts w:ascii="Brush Script MT" w:hAnsi="Brush Script MT" w:cs="Arial"/>
          <w:sz w:val="28"/>
          <w:szCs w:val="28"/>
        </w:rPr>
      </w:pPr>
    </w:p>
    <w:p w:rsidR="00DC4FE4" w:rsidRDefault="00DC4FE4" w:rsidP="00DC4FE4">
      <w:pPr>
        <w:spacing w:after="0"/>
        <w:rPr>
          <w:rFonts w:ascii="Arial" w:hAnsi="Arial" w:cs="Arial"/>
          <w:sz w:val="20"/>
          <w:szCs w:val="20"/>
        </w:rPr>
      </w:pPr>
    </w:p>
    <w:p w:rsidR="00DC4FE4" w:rsidRPr="00282155" w:rsidRDefault="00DC4FE4" w:rsidP="00DC4FE4">
      <w:pPr>
        <w:spacing w:after="0"/>
        <w:rPr>
          <w:rFonts w:ascii="Arial" w:hAnsi="Arial" w:cs="Arial"/>
          <w:sz w:val="20"/>
          <w:szCs w:val="20"/>
        </w:rPr>
      </w:pPr>
    </w:p>
    <w:p w:rsidR="00DC4FE4" w:rsidRPr="00866F9C" w:rsidRDefault="00DC4FE4" w:rsidP="00DC4FE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Claudia </w:t>
      </w:r>
      <w:proofErr w:type="spellStart"/>
      <w:r>
        <w:rPr>
          <w:rFonts w:ascii="Arial" w:hAnsi="Arial" w:cs="Arial"/>
          <w:b/>
          <w:sz w:val="24"/>
          <w:szCs w:val="24"/>
        </w:rPr>
        <w:t>Yazmín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Rangel Venegas </w:t>
      </w:r>
    </w:p>
    <w:p w:rsidR="00DC4FE4" w:rsidRDefault="00DC4FE4" w:rsidP="00DC4F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597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</w:rPr>
        <w:t xml:space="preserve">de la Comisión Edilicia de Inspección y Vigilancia </w:t>
      </w:r>
    </w:p>
    <w:p w:rsidR="006E2711" w:rsidRDefault="006E2711"/>
    <w:sectPr w:rsidR="006E2711" w:rsidSect="006E2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Extended">
    <w:altName w:val="Clarendon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165"/>
    <w:multiLevelType w:val="hybridMultilevel"/>
    <w:tmpl w:val="E264D386"/>
    <w:lvl w:ilvl="0" w:tplc="102E07A0">
      <w:start w:val="29"/>
      <w:numFmt w:val="bullet"/>
      <w:lvlText w:val=""/>
      <w:lvlJc w:val="left"/>
      <w:pPr>
        <w:ind w:left="928" w:hanging="360"/>
      </w:pPr>
      <w:rPr>
        <w:rFonts w:ascii="Symbol" w:eastAsia="BatangChe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4FE4"/>
    <w:rsid w:val="006E2711"/>
    <w:rsid w:val="00DC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4FE4"/>
    <w:pPr>
      <w:autoSpaceDE w:val="0"/>
      <w:autoSpaceDN w:val="0"/>
      <w:adjustRightInd w:val="0"/>
      <w:spacing w:after="0" w:line="240" w:lineRule="auto"/>
    </w:pPr>
    <w:rPr>
      <w:rFonts w:ascii="Clarendon Extended" w:hAnsi="Clarendon Extended" w:cs="Clarendon Extend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2017-09-04T16:12:00Z</dcterms:created>
  <dcterms:modified xsi:type="dcterms:W3CDTF">2017-09-04T16:18:00Z</dcterms:modified>
</cp:coreProperties>
</file>