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A8" w:rsidRDefault="00B81CA8" w:rsidP="00B81CA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s-MX" w:eastAsia="en-US"/>
        </w:rPr>
      </w:pPr>
    </w:p>
    <w:p w:rsidR="00B81CA8" w:rsidRDefault="00B81CA8" w:rsidP="00B81CA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>75. ¿Desglosa el pago para contratos de asociaciones público privadas?</w:t>
      </w:r>
    </w:p>
    <w:p w:rsidR="00B81CA8" w:rsidRDefault="00B81CA8" w:rsidP="00B81CA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s-MX" w:eastAsia="en-US"/>
        </w:rPr>
      </w:pPr>
    </w:p>
    <w:p w:rsidR="00B81CA8" w:rsidRPr="00387D90" w:rsidRDefault="00B81CA8" w:rsidP="00B81C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MX" w:eastAsia="en-US"/>
        </w:rPr>
      </w:pPr>
      <w:r w:rsidRPr="00387D90">
        <w:rPr>
          <w:rFonts w:ascii="Arial" w:eastAsiaTheme="minorHAnsi" w:hAnsi="Arial" w:cs="Arial"/>
          <w:color w:val="000000"/>
          <w:lang w:val="es-MX" w:eastAsia="en-US"/>
        </w:rPr>
        <w:t xml:space="preserve">En el Presupuesto de Egresos autorizado para el Ejercicio Fiscal 2017 no se establece el rubro para pago de contratos de asociaciones público privadas. </w:t>
      </w:r>
      <w:r>
        <w:rPr>
          <w:rFonts w:ascii="Arial" w:eastAsiaTheme="minorHAnsi" w:hAnsi="Arial" w:cs="Arial"/>
          <w:color w:val="000000"/>
          <w:lang w:val="es-MX" w:eastAsia="en-US"/>
        </w:rPr>
        <w:t xml:space="preserve">Se </w:t>
      </w:r>
      <w:r w:rsidRPr="00387D90">
        <w:rPr>
          <w:rFonts w:ascii="Arial" w:eastAsiaTheme="minorHAnsi" w:hAnsi="Arial" w:cs="Arial"/>
          <w:color w:val="000000"/>
          <w:lang w:val="es-MX" w:eastAsia="en-US"/>
        </w:rPr>
        <w:t xml:space="preserve">informa que se cuenta con el </w:t>
      </w:r>
      <w:r w:rsidRPr="00387D90">
        <w:rPr>
          <w:rFonts w:ascii="Arial" w:hAnsi="Arial" w:cs="Arial"/>
        </w:rPr>
        <w:t xml:space="preserve">Reglamento del Gobierno y la Administración Pública del Ayuntamiento Constitucional de Tonalá, Jalisco, </w:t>
      </w:r>
      <w:r w:rsidRPr="00387D90">
        <w:rPr>
          <w:rFonts w:ascii="Arial" w:eastAsiaTheme="minorHAnsi" w:hAnsi="Arial" w:cs="Arial"/>
          <w:color w:val="000000"/>
          <w:lang w:val="es-MX" w:eastAsia="en-US"/>
        </w:rPr>
        <w:t>mismo que puede ser consultado de manera directa en:</w:t>
      </w:r>
    </w:p>
    <w:p w:rsidR="00B81CA8" w:rsidRDefault="00B81CA8" w:rsidP="00B81CA8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hyperlink r:id="rId6" w:history="1">
        <w:r w:rsidRPr="00E413FA">
          <w:rPr>
            <w:rStyle w:val="Hipervnculo"/>
            <w:rFonts w:ascii="Arial" w:eastAsiaTheme="minorHAnsi" w:hAnsi="Arial" w:cs="Arial"/>
            <w:b/>
            <w:bCs/>
            <w:lang w:val="es-MX" w:eastAsia="en-US"/>
          </w:rPr>
          <w:t>http://www.tonala.gob.mx/portal/assets/reglamento-del-gobierno-y-la-administraci%C3%B3n-p%C3%BAblica-del-ayuntamiento-constitucional-de-tonal%C3%A1%2c-jalisco-vigente.pdf</w:t>
        </w:r>
      </w:hyperlink>
    </w:p>
    <w:p w:rsidR="00B81CA8" w:rsidRDefault="00B81CA8" w:rsidP="00B81CA8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 xml:space="preserve">O a través de la siguiente </w:t>
      </w:r>
      <w:r w:rsidRPr="00C71B91">
        <w:rPr>
          <w:rFonts w:ascii="Arial" w:eastAsiaTheme="minorHAnsi" w:hAnsi="Arial" w:cs="Arial"/>
          <w:b/>
          <w:lang w:val="es-MX" w:eastAsia="en-US"/>
        </w:rPr>
        <w:t>R</w:t>
      </w:r>
      <w:r>
        <w:rPr>
          <w:rFonts w:ascii="Arial" w:eastAsiaTheme="minorHAnsi" w:hAnsi="Arial" w:cs="Arial"/>
          <w:b/>
          <w:bCs/>
          <w:lang w:val="es-MX" w:eastAsia="en-US"/>
        </w:rPr>
        <w:t xml:space="preserve">uta de acceso: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lang w:val="es-MX" w:eastAsia="en-US"/>
        </w:rPr>
        <w:t xml:space="preserve">  Apartado de Transparencia- Leyes y Reglamentos- Reglamentos- </w:t>
      </w:r>
      <w:hyperlink r:id="rId8" w:history="1">
        <w:r w:rsidRPr="00387D90">
          <w:rPr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Reglamento del Gobierno y la Administración Pública del Ayuntamiento Constitucional de Tonalá (VIGENTE)</w:t>
        </w:r>
      </w:hyperlink>
    </w:p>
    <w:p w:rsidR="00B81CA8" w:rsidRDefault="00B81CA8" w:rsidP="00B81CA8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B81CA8" w:rsidRDefault="00B81CA8" w:rsidP="00B81CA8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noProof/>
          <w:lang w:val="es-MX" w:eastAsia="es-MX"/>
        </w:rPr>
        <w:drawing>
          <wp:inline distT="0" distB="0" distL="0" distR="0">
            <wp:extent cx="6115050" cy="4086225"/>
            <wp:effectExtent l="0" t="0" r="0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A8" w:rsidRDefault="00B81CA8" w:rsidP="00B81CA8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B81CA8" w:rsidRDefault="00B81CA8" w:rsidP="00B81C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lastRenderedPageBreak/>
        <w:t xml:space="preserve">Fundamentación: </w:t>
      </w:r>
      <w:r w:rsidRPr="00387D90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II inciso d) de la Ley de Transparencia y Acceso a la Información Pública del Estado de Jalisco y sus Municipios.</w:t>
      </w:r>
    </w:p>
    <w:p w:rsidR="00B81CA8" w:rsidRDefault="00B81CA8" w:rsidP="00B81C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MX" w:eastAsia="en-US"/>
        </w:rPr>
      </w:pPr>
    </w:p>
    <w:p w:rsidR="00D44C74" w:rsidRDefault="00B81CA8" w:rsidP="00B81CA8">
      <w:r>
        <w:rPr>
          <w:rFonts w:ascii="Arial" w:eastAsiaTheme="minorHAnsi" w:hAnsi="Arial" w:cs="Arial"/>
          <w:b/>
          <w:bCs/>
          <w:lang w:val="es-MX" w:eastAsia="en-US"/>
        </w:rPr>
        <w:t xml:space="preserve">Fuente: </w:t>
      </w:r>
      <w:r w:rsidRPr="00387D90">
        <w:rPr>
          <w:rFonts w:ascii="Arial" w:eastAsiaTheme="minorHAnsi" w:hAnsi="Arial" w:cs="Arial"/>
          <w:bCs/>
          <w:lang w:val="es-MX" w:eastAsia="en-US"/>
        </w:rPr>
        <w:t>S</w:t>
      </w:r>
      <w:r>
        <w:rPr>
          <w:rFonts w:ascii="Arial" w:eastAsiaTheme="minorHAnsi" w:hAnsi="Arial" w:cs="Arial"/>
          <w:lang w:val="es-MX" w:eastAsia="en-US"/>
        </w:rPr>
        <w:t>itio oficial de internet del Gobierno Municipal de Tonalá, Jalisco y Hacienda Municipal.</w:t>
      </w:r>
    </w:p>
    <w:sectPr w:rsidR="00D44C74" w:rsidSect="00D44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CF" w:rsidRDefault="00A571CF" w:rsidP="00B81CA8">
      <w:r>
        <w:separator/>
      </w:r>
    </w:p>
  </w:endnote>
  <w:endnote w:type="continuationSeparator" w:id="0">
    <w:p w:rsidR="00A571CF" w:rsidRDefault="00A571CF" w:rsidP="00B8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A8" w:rsidRDefault="00B81C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A8" w:rsidRDefault="00B81CA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A8" w:rsidRDefault="00B81C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CF" w:rsidRDefault="00A571CF" w:rsidP="00B81CA8">
      <w:r>
        <w:separator/>
      </w:r>
    </w:p>
  </w:footnote>
  <w:footnote w:type="continuationSeparator" w:id="0">
    <w:p w:rsidR="00A571CF" w:rsidRDefault="00A571CF" w:rsidP="00B81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A8" w:rsidRDefault="00B81C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A8" w:rsidRDefault="00B81CA8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76275" cy="963692"/>
          <wp:effectExtent l="19050" t="0" r="9525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3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es-MX" w:eastAsia="es-MX"/>
      </w:rPr>
      <w:t xml:space="preserve">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400175" cy="945118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45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A8" w:rsidRDefault="00B81CA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A8"/>
    <w:rsid w:val="002A149A"/>
    <w:rsid w:val="00A571CF"/>
    <w:rsid w:val="00B81CA8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C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A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81C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1C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81C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1CA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ala.gob.mx/portal/assets/reglamento-del-gobierno-y-la-administraci%c3%b3n-p%c3%bablica-del-ayuntamiento-constitucional-de-tonal%c3%a1%2c-jalisco-vigente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nala.gob.mx/portal/assets/reglamento-del-gobierno-y-la-administraci%C3%B3n-p%C3%BAblica-del-ayuntamiento-constitucional-de-tonal%C3%A1%2c-jalisco-vigente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2017-09-18T16:01:00Z</dcterms:created>
  <dcterms:modified xsi:type="dcterms:W3CDTF">2017-09-18T16:03:00Z</dcterms:modified>
</cp:coreProperties>
</file>