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74" w:rsidRDefault="00D44C74"/>
    <w:p w:rsidR="00365D14" w:rsidRDefault="00365D14" w:rsidP="00365D14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b/>
          <w:bCs/>
          <w:lang w:val="es-MX" w:eastAsia="en-US"/>
        </w:rPr>
        <w:t>7. ¿La ley de hacienda del municipio o legislación equivalente está disponible en la página de internet del gobierno municipal?</w:t>
      </w: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color w:val="000000"/>
          <w:lang w:val="es-MX" w:eastAsia="en-US"/>
        </w:rPr>
        <w:t xml:space="preserve">La Ley de Hacienda Municipal del Estado de Jalisco se encuentra publicada en el sitio oficial del Gobierno Municipal de Tonalá Jalisco y puede ser consultada de manera directa en </w:t>
      </w:r>
      <w:hyperlink r:id="rId6" w:history="1">
        <w:r w:rsidRPr="004E7357">
          <w:rPr>
            <w:rStyle w:val="Hipervnculo"/>
            <w:rFonts w:ascii="Arial" w:eastAsiaTheme="minorHAnsi" w:hAnsi="Arial" w:cs="Arial"/>
            <w:lang w:val="es-MX" w:eastAsia="en-US"/>
          </w:rPr>
          <w:t>http://www.tonala.gob.mx/portal/assets/leydehaciendamunicipaldelestadodejalisco.pdf</w:t>
        </w:r>
      </w:hyperlink>
    </w:p>
    <w:p w:rsidR="00365D14" w:rsidRDefault="00365D14" w:rsidP="00365D14">
      <w:pPr>
        <w:tabs>
          <w:tab w:val="left" w:pos="6150"/>
        </w:tabs>
        <w:jc w:val="both"/>
      </w:pPr>
    </w:p>
    <w:p w:rsidR="00365D14" w:rsidRDefault="00365D14" w:rsidP="00365D14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lang w:val="es-MX" w:eastAsia="en-US"/>
        </w:rPr>
        <w:t xml:space="preserve">O a través de la siguiente </w:t>
      </w:r>
      <w:r>
        <w:rPr>
          <w:rFonts w:ascii="Arial" w:eastAsiaTheme="minorHAnsi" w:hAnsi="Arial" w:cs="Arial"/>
          <w:b/>
          <w:bCs/>
          <w:lang w:val="es-MX" w:eastAsia="en-US"/>
        </w:rPr>
        <w:t xml:space="preserve">ruta de acceso: </w:t>
      </w:r>
      <w:hyperlink r:id="rId7" w:history="1">
        <w:r w:rsidRPr="00066189">
          <w:rPr>
            <w:rStyle w:val="Hipervnculo"/>
            <w:rFonts w:ascii="Arial" w:eastAsiaTheme="minorHAnsi" w:hAnsi="Arial" w:cs="Arial"/>
            <w:bCs/>
            <w:lang w:val="es-MX" w:eastAsia="en-US"/>
          </w:rPr>
          <w:t>http://tonala.gob.mx/portal/</w:t>
        </w:r>
      </w:hyperlink>
      <w:r>
        <w:rPr>
          <w:rFonts w:ascii="Arial" w:eastAsiaTheme="minorHAnsi" w:hAnsi="Arial" w:cs="Arial"/>
          <w:lang w:val="es-MX" w:eastAsia="en-US"/>
        </w:rPr>
        <w:t xml:space="preserve"> Apartado de Transparencia- Leyes y Reglamentos- Leyes Estatales- Ley de Hacienda Municipal del Estado de Jalisco.</w:t>
      </w: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  <w:r>
        <w:rPr>
          <w:noProof/>
          <w:lang w:val="es-MX" w:eastAsia="es-MX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6" o:spid="_x0000_s1026" type="#_x0000_t13" style="position:absolute;margin-left:-57.7pt;margin-top:234.45pt;width:66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" fillcolor="#00b050"/>
        </w:pict>
      </w:r>
      <w:r>
        <w:rPr>
          <w:noProof/>
          <w:lang w:val="es-MX" w:eastAsia="es-MX"/>
        </w:rPr>
        <w:drawing>
          <wp:inline distT="0" distB="0" distL="0" distR="0">
            <wp:extent cx="6115050" cy="3990975"/>
            <wp:effectExtent l="0" t="0" r="0" b="9525"/>
            <wp:docPr id="229" name="Imagen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  <w:r>
        <w:rPr>
          <w:noProof/>
          <w:lang w:val="es-MX" w:eastAsia="es-MX"/>
        </w:rPr>
        <w:drawing>
          <wp:inline distT="0" distB="0" distL="0" distR="0">
            <wp:extent cx="6038850" cy="2257425"/>
            <wp:effectExtent l="19050" t="0" r="0" b="0"/>
            <wp:docPr id="13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MX" w:eastAsia="es-MX"/>
        </w:rPr>
        <w:drawing>
          <wp:inline distT="0" distB="0" distL="0" distR="0">
            <wp:extent cx="6229350" cy="1857375"/>
            <wp:effectExtent l="1905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12" t="17021" r="-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tabs>
          <w:tab w:val="left" w:pos="6150"/>
        </w:tabs>
      </w:pPr>
    </w:p>
    <w:p w:rsidR="00365D14" w:rsidRDefault="00365D14" w:rsidP="00365D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Fundamentación: </w:t>
      </w:r>
      <w:r>
        <w:rPr>
          <w:rFonts w:ascii="Arial" w:eastAsiaTheme="minorHAnsi" w:hAnsi="Arial" w:cs="Arial"/>
          <w:lang w:val="es-MX" w:eastAsia="en-US"/>
        </w:rPr>
        <w:t xml:space="preserve">Artículos 8 Numeral 1 Fracción II inciso c) de la Ley de Transparencia y Acceso a la Información Pública del Estado de Jalisco y sus Municipios y Articulo 20 de la Ley de Hacienda Municipal del Estado de Jalisco. </w:t>
      </w:r>
    </w:p>
    <w:p w:rsidR="00365D14" w:rsidRDefault="00365D14" w:rsidP="00365D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</w:p>
    <w:p w:rsidR="00365D14" w:rsidRDefault="00365D14" w:rsidP="00365D1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MX" w:eastAsia="en-US"/>
        </w:rPr>
      </w:pPr>
      <w:r>
        <w:rPr>
          <w:rFonts w:ascii="Arial" w:eastAsiaTheme="minorHAnsi" w:hAnsi="Arial" w:cs="Arial"/>
          <w:b/>
          <w:bCs/>
          <w:lang w:val="es-MX" w:eastAsia="en-US"/>
        </w:rPr>
        <w:t xml:space="preserve">Fuente: </w:t>
      </w:r>
      <w:r w:rsidRPr="002D351B">
        <w:rPr>
          <w:rFonts w:ascii="Arial" w:eastAsiaTheme="minorHAnsi" w:hAnsi="Arial" w:cs="Arial"/>
          <w:bCs/>
          <w:lang w:val="es-MX" w:eastAsia="en-US"/>
        </w:rPr>
        <w:t>S</w:t>
      </w:r>
      <w:r>
        <w:rPr>
          <w:rFonts w:ascii="Arial" w:eastAsiaTheme="minorHAnsi" w:hAnsi="Arial" w:cs="Arial"/>
          <w:lang w:val="es-MX" w:eastAsia="en-US"/>
        </w:rPr>
        <w:t>itio oficial de internet del Gobierno Municipal de Tonalá, Jalisco</w:t>
      </w:r>
    </w:p>
    <w:p w:rsidR="00365D14" w:rsidRPr="00365D14" w:rsidRDefault="00365D14">
      <w:pPr>
        <w:rPr>
          <w:lang w:val="es-MX"/>
        </w:rPr>
      </w:pPr>
    </w:p>
    <w:sectPr w:rsidR="00365D14" w:rsidRPr="00365D14" w:rsidSect="00D44C7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3B" w:rsidRDefault="002E1F3B" w:rsidP="00365D14">
      <w:r>
        <w:separator/>
      </w:r>
    </w:p>
  </w:endnote>
  <w:endnote w:type="continuationSeparator" w:id="0">
    <w:p w:rsidR="002E1F3B" w:rsidRDefault="002E1F3B" w:rsidP="0036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3B" w:rsidRDefault="002E1F3B" w:rsidP="00365D14">
      <w:r>
        <w:separator/>
      </w:r>
    </w:p>
  </w:footnote>
  <w:footnote w:type="continuationSeparator" w:id="0">
    <w:p w:rsidR="002E1F3B" w:rsidRDefault="002E1F3B" w:rsidP="00365D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14" w:rsidRDefault="00365D14">
    <w:pPr>
      <w:pStyle w:val="Encabezado"/>
    </w:pPr>
    <w:r>
      <w:rPr>
        <w:noProof/>
        <w:lang w:eastAsia="es-MX"/>
      </w:rPr>
      <w:drawing>
        <wp:inline distT="0" distB="0" distL="0" distR="0">
          <wp:extent cx="768684" cy="1095375"/>
          <wp:effectExtent l="19050" t="0" r="0" b="0"/>
          <wp:docPr id="1" name="Imagen 1" descr="400px-Escudo_de_Tonal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0px-Escudo_de_Tonala.sv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84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s-MX"/>
      </w:rPr>
      <w:t xml:space="preserve">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>
          <wp:extent cx="1657350" cy="1118711"/>
          <wp:effectExtent l="0" t="0" r="0" b="0"/>
          <wp:docPr id="4" name="Imagen 4" descr="Gobierno de Tonal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bierno de Tonalá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18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D14"/>
    <w:rsid w:val="002E1F3B"/>
    <w:rsid w:val="00365D14"/>
    <w:rsid w:val="006E23CF"/>
    <w:rsid w:val="00D4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65D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5D14"/>
  </w:style>
  <w:style w:type="paragraph" w:styleId="Piedepgina">
    <w:name w:val="footer"/>
    <w:basedOn w:val="Normal"/>
    <w:link w:val="PiedepginaCar"/>
    <w:uiPriority w:val="99"/>
    <w:semiHidden/>
    <w:unhideWhenUsed/>
    <w:rsid w:val="00365D1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5D14"/>
  </w:style>
  <w:style w:type="paragraph" w:styleId="Textodeglobo">
    <w:name w:val="Balloon Text"/>
    <w:basedOn w:val="Normal"/>
    <w:link w:val="TextodegloboCar"/>
    <w:uiPriority w:val="99"/>
    <w:semiHidden/>
    <w:unhideWhenUsed/>
    <w:rsid w:val="00365D14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65D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onala.gob.mx/porta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ala.gob.mx/portal/assets/leydehaciendamunicipaldelestadodejalisco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2017-09-05T17:06:00Z</dcterms:created>
  <dcterms:modified xsi:type="dcterms:W3CDTF">2017-09-05T17:13:00Z</dcterms:modified>
</cp:coreProperties>
</file>